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C4" w:rsidRPr="00EB36AB" w:rsidRDefault="00390CC4" w:rsidP="00390CC4">
      <w:pPr>
        <w:ind w:left="9000"/>
        <w:rPr>
          <w:rFonts w:ascii="Times New Roman" w:hAnsi="Times New Roman"/>
          <w:sz w:val="26"/>
          <w:szCs w:val="26"/>
        </w:rPr>
      </w:pPr>
      <w:r w:rsidRPr="00EB36AB">
        <w:rPr>
          <w:rFonts w:ascii="Times New Roman" w:hAnsi="Times New Roman"/>
          <w:sz w:val="26"/>
          <w:szCs w:val="26"/>
        </w:rPr>
        <w:t xml:space="preserve">Приложение </w:t>
      </w:r>
    </w:p>
    <w:p w:rsidR="00390CC4" w:rsidRDefault="00390CC4" w:rsidP="00390CC4">
      <w:pPr>
        <w:ind w:left="9000"/>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Pr>
          <w:rFonts w:ascii="Times New Roman" w:hAnsi="Times New Roman"/>
          <w:sz w:val="26"/>
          <w:szCs w:val="26"/>
        </w:rPr>
        <w:t>Новокалитвенского</w:t>
      </w:r>
      <w:proofErr w:type="spellEnd"/>
      <w:r w:rsidRPr="00EB36AB">
        <w:rPr>
          <w:rFonts w:ascii="Times New Roman" w:hAnsi="Times New Roman"/>
          <w:sz w:val="26"/>
          <w:szCs w:val="26"/>
        </w:rPr>
        <w:t xml:space="preserve"> сельского поселения </w:t>
      </w:r>
      <w:proofErr w:type="spellStart"/>
      <w:r w:rsidRPr="00EB36AB">
        <w:rPr>
          <w:rFonts w:ascii="Times New Roman" w:hAnsi="Times New Roman"/>
          <w:sz w:val="26"/>
          <w:szCs w:val="26"/>
        </w:rPr>
        <w:t>Россошанского</w:t>
      </w:r>
      <w:proofErr w:type="spellEnd"/>
      <w:r w:rsidRPr="00EB36AB">
        <w:rPr>
          <w:rFonts w:ascii="Times New Roman" w:hAnsi="Times New Roman"/>
          <w:sz w:val="26"/>
          <w:szCs w:val="26"/>
        </w:rPr>
        <w:t xml:space="preserve"> муниципального района Воронежской области от </w:t>
      </w:r>
      <w:r>
        <w:rPr>
          <w:rFonts w:ascii="Times New Roman" w:hAnsi="Times New Roman"/>
          <w:sz w:val="26"/>
          <w:szCs w:val="26"/>
        </w:rPr>
        <w:t>02</w:t>
      </w:r>
      <w:r w:rsidRPr="00DD47F3">
        <w:rPr>
          <w:rFonts w:ascii="Times New Roman" w:hAnsi="Times New Roman"/>
          <w:sz w:val="26"/>
          <w:szCs w:val="26"/>
        </w:rPr>
        <w:t>.</w:t>
      </w:r>
      <w:r>
        <w:rPr>
          <w:rFonts w:ascii="Times New Roman" w:hAnsi="Times New Roman"/>
          <w:sz w:val="26"/>
          <w:szCs w:val="26"/>
        </w:rPr>
        <w:t>11</w:t>
      </w:r>
      <w:r w:rsidRPr="00DD47F3">
        <w:rPr>
          <w:rFonts w:ascii="Times New Roman" w:hAnsi="Times New Roman"/>
          <w:sz w:val="26"/>
          <w:szCs w:val="26"/>
        </w:rPr>
        <w:t xml:space="preserve">.2024 года № </w:t>
      </w:r>
      <w:r>
        <w:rPr>
          <w:rFonts w:ascii="Times New Roman" w:hAnsi="Times New Roman"/>
          <w:sz w:val="26"/>
          <w:szCs w:val="26"/>
        </w:rPr>
        <w:t>51</w:t>
      </w:r>
      <w:r w:rsidR="006F1DF0">
        <w:rPr>
          <w:rFonts w:ascii="Times New Roman" w:hAnsi="Times New Roman"/>
          <w:sz w:val="26"/>
          <w:szCs w:val="26"/>
        </w:rPr>
        <w:t>-р</w:t>
      </w:r>
    </w:p>
    <w:p w:rsidR="00390CC4" w:rsidRPr="000A3379" w:rsidRDefault="00390CC4" w:rsidP="00390CC4">
      <w:pPr>
        <w:ind w:left="-142" w:firstLine="142"/>
        <w:jc w:val="center"/>
        <w:rPr>
          <w:rFonts w:ascii="Times New Roman" w:hAnsi="Times New Roman"/>
          <w:b/>
          <w:sz w:val="20"/>
          <w:szCs w:val="28"/>
        </w:rPr>
      </w:pPr>
      <w:r w:rsidRPr="000A3379">
        <w:rPr>
          <w:rFonts w:ascii="Times New Roman" w:hAnsi="Times New Roman"/>
          <w:b/>
          <w:sz w:val="20"/>
          <w:szCs w:val="28"/>
        </w:rPr>
        <w:t>Типовая технологическая схема</w:t>
      </w:r>
    </w:p>
    <w:p w:rsidR="00390CC4" w:rsidRPr="000A3379" w:rsidRDefault="00390CC4" w:rsidP="00390CC4">
      <w:pPr>
        <w:spacing w:after="0"/>
        <w:jc w:val="center"/>
        <w:rPr>
          <w:rFonts w:ascii="Times New Roman" w:hAnsi="Times New Roman"/>
          <w:b/>
          <w:sz w:val="20"/>
          <w:szCs w:val="28"/>
        </w:rPr>
      </w:pPr>
      <w:r w:rsidRPr="000A3379">
        <w:rPr>
          <w:rFonts w:ascii="Times New Roman" w:hAnsi="Times New Roman"/>
          <w:b/>
          <w:sz w:val="20"/>
          <w:szCs w:val="28"/>
        </w:rPr>
        <w:t>Предоставления муниципальной услуги «Предоставление земельного участка, находящегося в муниципальной собственности на торгах»</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390CC4" w:rsidRPr="00327D7E" w:rsidTr="00271C77">
        <w:trPr>
          <w:tblHeader/>
        </w:trPr>
        <w:tc>
          <w:tcPr>
            <w:tcW w:w="4077"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spacing w:after="0" w:line="240" w:lineRule="auto"/>
              <w:jc w:val="center"/>
              <w:rPr>
                <w:rFonts w:ascii="Times New Roman" w:hAnsi="Times New Roman"/>
                <w:b/>
                <w:sz w:val="24"/>
                <w:szCs w:val="24"/>
              </w:rPr>
            </w:pPr>
            <w:r w:rsidRPr="00327D7E">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spacing w:after="0" w:line="240" w:lineRule="auto"/>
              <w:jc w:val="center"/>
              <w:rPr>
                <w:rFonts w:ascii="Times New Roman" w:hAnsi="Times New Roman"/>
                <w:b/>
                <w:sz w:val="24"/>
                <w:szCs w:val="24"/>
              </w:rPr>
            </w:pPr>
            <w:r w:rsidRPr="00327D7E">
              <w:rPr>
                <w:rFonts w:ascii="Times New Roman" w:hAnsi="Times New Roman"/>
                <w:b/>
                <w:sz w:val="24"/>
                <w:szCs w:val="24"/>
              </w:rPr>
              <w:t>Содержание раздела</w:t>
            </w:r>
          </w:p>
        </w:tc>
      </w:tr>
      <w:tr w:rsidR="00390CC4" w:rsidRPr="00327D7E" w:rsidTr="00271C77">
        <w:tc>
          <w:tcPr>
            <w:tcW w:w="4077"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t>Общие сведения о муниципальной услуге</w:t>
            </w:r>
          </w:p>
          <w:p w:rsidR="00390CC4" w:rsidRPr="00327D7E" w:rsidRDefault="00390CC4" w:rsidP="00271C77">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spacing w:after="0" w:line="240" w:lineRule="auto"/>
              <w:ind w:firstLine="540"/>
              <w:jc w:val="both"/>
              <w:rPr>
                <w:rFonts w:ascii="Times New Roman" w:hAnsi="Times New Roman"/>
                <w:b/>
                <w:sz w:val="24"/>
                <w:szCs w:val="24"/>
              </w:rPr>
            </w:pPr>
            <w:r w:rsidRPr="00327D7E">
              <w:rPr>
                <w:rFonts w:ascii="Times New Roman" w:hAnsi="Times New Roman"/>
                <w:b/>
                <w:sz w:val="24"/>
                <w:szCs w:val="24"/>
              </w:rPr>
              <w:t xml:space="preserve">1. Наименование органа местного самоуправления, предоставляющего услугу  </w:t>
            </w:r>
          </w:p>
          <w:p w:rsidR="00390CC4" w:rsidRPr="00327D7E" w:rsidRDefault="00390CC4" w:rsidP="00271C77">
            <w:pPr>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sz w:val="24"/>
                <w:szCs w:val="24"/>
              </w:rPr>
              <w:t xml:space="preserve">Администрация </w:t>
            </w:r>
            <w:proofErr w:type="spellStart"/>
            <w:r>
              <w:rPr>
                <w:rFonts w:ascii="Times New Roman" w:hAnsi="Times New Roman"/>
                <w:sz w:val="24"/>
                <w:szCs w:val="24"/>
              </w:rPr>
              <w:t>Новокалитвенского</w:t>
            </w:r>
            <w:proofErr w:type="spellEnd"/>
            <w:r w:rsidRPr="00327D7E">
              <w:rPr>
                <w:rFonts w:ascii="Times New Roman" w:hAnsi="Times New Roman"/>
                <w:sz w:val="24"/>
                <w:szCs w:val="24"/>
              </w:rPr>
              <w:t xml:space="preserve"> сельского поселения </w:t>
            </w:r>
            <w:proofErr w:type="spellStart"/>
            <w:r w:rsidRPr="00327D7E">
              <w:rPr>
                <w:rFonts w:ascii="Times New Roman" w:hAnsi="Times New Roman"/>
                <w:sz w:val="24"/>
                <w:szCs w:val="24"/>
              </w:rPr>
              <w:t>Россошанского</w:t>
            </w:r>
            <w:proofErr w:type="spellEnd"/>
            <w:r w:rsidRPr="00327D7E">
              <w:rPr>
                <w:rFonts w:ascii="Times New Roman" w:hAnsi="Times New Roman"/>
                <w:sz w:val="24"/>
                <w:szCs w:val="24"/>
              </w:rPr>
              <w:t xml:space="preserve"> муниципального района Воронежской области. МФЦ  - в части приема и (или) выдачи документов на предоставление муниципальной услуги.</w:t>
            </w:r>
          </w:p>
          <w:p w:rsidR="00390CC4" w:rsidRPr="00327D7E" w:rsidRDefault="00390CC4" w:rsidP="00271C77">
            <w:pPr>
              <w:tabs>
                <w:tab w:val="left" w:pos="0"/>
              </w:tabs>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b/>
                <w:sz w:val="24"/>
                <w:szCs w:val="24"/>
              </w:rPr>
              <w:t>2. Номер услуги в федеральном реестре</w:t>
            </w:r>
            <w:r w:rsidRPr="00327D7E">
              <w:rPr>
                <w:rFonts w:ascii="Times New Roman" w:hAnsi="Times New Roman"/>
                <w:sz w:val="24"/>
                <w:szCs w:val="24"/>
              </w:rPr>
              <w:t xml:space="preserve"> </w:t>
            </w:r>
          </w:p>
          <w:p w:rsidR="00390CC4" w:rsidRPr="00AD57EB" w:rsidRDefault="00390CC4" w:rsidP="00271C77">
            <w:pPr>
              <w:tabs>
                <w:tab w:val="left" w:pos="0"/>
              </w:tabs>
              <w:autoSpaceDE w:val="0"/>
              <w:autoSpaceDN w:val="0"/>
              <w:adjustRightInd w:val="0"/>
              <w:spacing w:after="0" w:line="240" w:lineRule="auto"/>
              <w:ind w:firstLine="540"/>
              <w:jc w:val="both"/>
              <w:rPr>
                <w:rFonts w:ascii="Times New Roman" w:hAnsi="Times New Roman"/>
                <w:sz w:val="24"/>
                <w:szCs w:val="24"/>
              </w:rPr>
            </w:pPr>
            <w:r w:rsidRPr="00AD57EB">
              <w:rPr>
                <w:rFonts w:ascii="Times New Roman" w:hAnsi="Times New Roman"/>
                <w:sz w:val="24"/>
                <w:szCs w:val="24"/>
              </w:rPr>
              <w:t>3640100010000820252</w:t>
            </w:r>
          </w:p>
          <w:p w:rsidR="00390CC4" w:rsidRPr="00327D7E" w:rsidRDefault="00390CC4" w:rsidP="00271C77">
            <w:pPr>
              <w:tabs>
                <w:tab w:val="left" w:pos="0"/>
              </w:tabs>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3. Полное наименование услуги</w:t>
            </w:r>
          </w:p>
          <w:p w:rsidR="00390CC4" w:rsidRPr="00327D7E" w:rsidRDefault="00390CC4" w:rsidP="00271C77">
            <w:pPr>
              <w:spacing w:after="0" w:line="240" w:lineRule="auto"/>
              <w:ind w:firstLine="540"/>
              <w:jc w:val="both"/>
              <w:rPr>
                <w:rFonts w:ascii="Times New Roman" w:hAnsi="Times New Roman"/>
                <w:sz w:val="24"/>
                <w:szCs w:val="24"/>
              </w:rPr>
            </w:pPr>
            <w:r w:rsidRPr="00327D7E">
              <w:rPr>
                <w:rFonts w:ascii="Times New Roman" w:hAnsi="Times New Roman"/>
                <w:sz w:val="24"/>
                <w:szCs w:val="24"/>
              </w:rPr>
              <w:t>«</w:t>
            </w:r>
            <w:r w:rsidRPr="00002374">
              <w:rPr>
                <w:rFonts w:ascii="Times New Roman" w:hAnsi="Times New Roman"/>
                <w:color w:val="000000"/>
                <w:sz w:val="24"/>
                <w:szCs w:val="26"/>
              </w:rPr>
              <w:t>Предоставление земельного участка, находящегося в муниципальной собственности, на торгах</w:t>
            </w:r>
            <w:r w:rsidRPr="00002374">
              <w:rPr>
                <w:rFonts w:ascii="Times New Roman" w:hAnsi="Times New Roman"/>
                <w:sz w:val="24"/>
                <w:szCs w:val="24"/>
              </w:rPr>
              <w:t>»</w:t>
            </w:r>
            <w:r w:rsidRPr="00327D7E">
              <w:rPr>
                <w:rFonts w:ascii="Times New Roman" w:hAnsi="Times New Roman"/>
                <w:sz w:val="24"/>
                <w:szCs w:val="24"/>
              </w:rPr>
              <w:t xml:space="preserve"> </w:t>
            </w:r>
          </w:p>
          <w:p w:rsidR="00390CC4" w:rsidRPr="00327D7E" w:rsidRDefault="00390CC4" w:rsidP="00271C77">
            <w:pPr>
              <w:tabs>
                <w:tab w:val="left" w:pos="0"/>
              </w:tabs>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4. Краткое наименование услуги</w:t>
            </w:r>
          </w:p>
          <w:p w:rsidR="00390CC4" w:rsidRPr="00327D7E" w:rsidRDefault="00390CC4" w:rsidP="00271C77">
            <w:pPr>
              <w:spacing w:after="0" w:line="240" w:lineRule="auto"/>
              <w:ind w:firstLine="540"/>
              <w:jc w:val="both"/>
              <w:rPr>
                <w:rFonts w:ascii="Times New Roman" w:hAnsi="Times New Roman"/>
                <w:sz w:val="24"/>
                <w:szCs w:val="24"/>
              </w:rPr>
            </w:pPr>
            <w:r w:rsidRPr="00327D7E">
              <w:rPr>
                <w:rFonts w:ascii="Times New Roman" w:hAnsi="Times New Roman"/>
                <w:sz w:val="24"/>
                <w:szCs w:val="24"/>
              </w:rPr>
              <w:t>«</w:t>
            </w:r>
            <w:r w:rsidRPr="00002374">
              <w:rPr>
                <w:rFonts w:ascii="Times New Roman" w:hAnsi="Times New Roman"/>
                <w:color w:val="000000"/>
                <w:sz w:val="24"/>
                <w:szCs w:val="26"/>
              </w:rPr>
              <w:t>Предоставление земельного участка, находящегося в муниципальной собственности, на торгах</w:t>
            </w:r>
            <w:r w:rsidRPr="00002374">
              <w:rPr>
                <w:rFonts w:ascii="Times New Roman" w:hAnsi="Times New Roman"/>
                <w:sz w:val="24"/>
                <w:szCs w:val="24"/>
              </w:rPr>
              <w:t>»</w:t>
            </w:r>
            <w:r w:rsidRPr="00327D7E">
              <w:rPr>
                <w:rFonts w:ascii="Times New Roman" w:hAnsi="Times New Roman"/>
                <w:sz w:val="24"/>
                <w:szCs w:val="24"/>
              </w:rPr>
              <w:t xml:space="preserve"> </w:t>
            </w:r>
          </w:p>
          <w:p w:rsidR="00390CC4" w:rsidRPr="00327D7E" w:rsidRDefault="00390CC4" w:rsidP="00271C77">
            <w:pPr>
              <w:tabs>
                <w:tab w:val="left" w:pos="0"/>
              </w:tabs>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5. Административный регламент предоставления услуги</w:t>
            </w:r>
          </w:p>
          <w:p w:rsidR="00390CC4" w:rsidRPr="00AD57EB" w:rsidRDefault="00390CC4" w:rsidP="00271C77">
            <w:pPr>
              <w:tabs>
                <w:tab w:val="left" w:pos="1172"/>
              </w:tabs>
              <w:ind w:firstLine="709"/>
              <w:rPr>
                <w:rFonts w:cs="Arial"/>
                <w:color w:val="000000"/>
              </w:rPr>
            </w:pPr>
            <w:r w:rsidRPr="00327D7E">
              <w:rPr>
                <w:rFonts w:ascii="Times New Roman" w:hAnsi="Times New Roman"/>
                <w:sz w:val="24"/>
                <w:szCs w:val="24"/>
              </w:rPr>
              <w:t xml:space="preserve">Постановление администрации </w:t>
            </w:r>
            <w:proofErr w:type="spellStart"/>
            <w:r w:rsidRPr="00AD57EB">
              <w:rPr>
                <w:rFonts w:ascii="Times New Roman" w:hAnsi="Times New Roman"/>
                <w:sz w:val="24"/>
                <w:szCs w:val="24"/>
              </w:rPr>
              <w:t>Новокалитвенского</w:t>
            </w:r>
            <w:proofErr w:type="spellEnd"/>
            <w:r w:rsidRPr="00327D7E">
              <w:rPr>
                <w:rFonts w:ascii="Times New Roman" w:hAnsi="Times New Roman"/>
                <w:sz w:val="24"/>
                <w:szCs w:val="24"/>
              </w:rPr>
              <w:t xml:space="preserve"> сельского поселения </w:t>
            </w:r>
            <w:proofErr w:type="spellStart"/>
            <w:r w:rsidRPr="00327D7E">
              <w:rPr>
                <w:rFonts w:ascii="Times New Roman" w:hAnsi="Times New Roman"/>
                <w:sz w:val="24"/>
                <w:szCs w:val="24"/>
              </w:rPr>
              <w:t>Россошанского</w:t>
            </w:r>
            <w:proofErr w:type="spellEnd"/>
            <w:r w:rsidRPr="00327D7E">
              <w:rPr>
                <w:rFonts w:ascii="Times New Roman" w:hAnsi="Times New Roman"/>
                <w:sz w:val="24"/>
                <w:szCs w:val="24"/>
              </w:rPr>
              <w:t xml:space="preserve"> муниципального района Воронежской области </w:t>
            </w:r>
            <w:r w:rsidRPr="00AD57EB">
              <w:rPr>
                <w:rFonts w:ascii="Times New Roman" w:hAnsi="Times New Roman"/>
                <w:sz w:val="24"/>
                <w:szCs w:val="24"/>
              </w:rPr>
              <w:t xml:space="preserve">от </w:t>
            </w:r>
            <w:r w:rsidRPr="00AD57EB">
              <w:rPr>
                <w:rFonts w:ascii="Times New Roman" w:hAnsi="Times New Roman"/>
                <w:color w:val="000000"/>
                <w:sz w:val="24"/>
                <w:szCs w:val="24"/>
              </w:rPr>
              <w:t>21.10.2024г. № 88</w:t>
            </w:r>
            <w:r>
              <w:rPr>
                <w:rFonts w:cs="Arial"/>
                <w:color w:val="000000"/>
              </w:rPr>
              <w:t xml:space="preserve"> </w:t>
            </w:r>
            <w:r w:rsidRPr="00327D7E">
              <w:rPr>
                <w:rFonts w:ascii="Times New Roman" w:hAnsi="Times New Roman"/>
                <w:sz w:val="24"/>
                <w:szCs w:val="24"/>
              </w:rPr>
              <w:t>«Об утверждении административного регламента по предоставлению муниципальной услуги «</w:t>
            </w:r>
            <w:r w:rsidRPr="00DE5BE6">
              <w:rPr>
                <w:rFonts w:ascii="Times New Roman" w:hAnsi="Times New Roman"/>
                <w:color w:val="000000"/>
                <w:sz w:val="24"/>
                <w:szCs w:val="26"/>
              </w:rPr>
              <w:t>Предоставление земельного участка, находящегося в муниципальной собственности, на торгах</w:t>
            </w:r>
            <w:r w:rsidRPr="00327D7E">
              <w:rPr>
                <w:rFonts w:ascii="Times New Roman" w:hAnsi="Times New Roman"/>
                <w:sz w:val="24"/>
                <w:szCs w:val="24"/>
              </w:rPr>
              <w:t xml:space="preserve">» </w:t>
            </w:r>
          </w:p>
          <w:p w:rsidR="00390CC4" w:rsidRPr="00327D7E" w:rsidRDefault="00390CC4" w:rsidP="00271C77">
            <w:pPr>
              <w:tabs>
                <w:tab w:val="left" w:pos="0"/>
              </w:tabs>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6. Способы оценки качества предоставления услуги</w:t>
            </w:r>
          </w:p>
          <w:p w:rsidR="00390CC4" w:rsidRPr="00327D7E" w:rsidRDefault="00390CC4" w:rsidP="00271C77">
            <w:pPr>
              <w:autoSpaceDE w:val="0"/>
              <w:autoSpaceDN w:val="0"/>
              <w:adjustRightInd w:val="0"/>
              <w:spacing w:after="0" w:line="240" w:lineRule="auto"/>
              <w:ind w:firstLine="540"/>
              <w:rPr>
                <w:rFonts w:ascii="Times New Roman" w:hAnsi="Times New Roman"/>
                <w:sz w:val="24"/>
                <w:szCs w:val="24"/>
              </w:rPr>
            </w:pPr>
            <w:r w:rsidRPr="00327D7E">
              <w:rPr>
                <w:rFonts w:ascii="Times New Roman" w:hAnsi="Times New Roman"/>
                <w:sz w:val="24"/>
                <w:szCs w:val="24"/>
              </w:rPr>
              <w:t xml:space="preserve">радиотелефонная связь, Портал </w:t>
            </w:r>
            <w:proofErr w:type="spellStart"/>
            <w:r w:rsidRPr="00327D7E">
              <w:rPr>
                <w:rFonts w:ascii="Times New Roman" w:hAnsi="Times New Roman"/>
                <w:sz w:val="24"/>
                <w:szCs w:val="24"/>
              </w:rPr>
              <w:t>гос.услуг</w:t>
            </w:r>
            <w:proofErr w:type="spellEnd"/>
            <w:r w:rsidRPr="00327D7E">
              <w:rPr>
                <w:rFonts w:ascii="Times New Roman" w:hAnsi="Times New Roman"/>
                <w:sz w:val="24"/>
                <w:szCs w:val="24"/>
              </w:rPr>
              <w:t xml:space="preserve">, личное обращение </w:t>
            </w:r>
          </w:p>
        </w:tc>
      </w:tr>
      <w:tr w:rsidR="00390CC4" w:rsidRPr="00327D7E" w:rsidTr="00271C77">
        <w:trPr>
          <w:trHeight w:val="696"/>
        </w:trPr>
        <w:tc>
          <w:tcPr>
            <w:tcW w:w="4077"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spacing w:after="0" w:line="240" w:lineRule="auto"/>
              <w:ind w:firstLine="540"/>
              <w:jc w:val="both"/>
              <w:rPr>
                <w:rFonts w:ascii="Times New Roman" w:hAnsi="Times New Roman"/>
                <w:b/>
                <w:sz w:val="24"/>
                <w:szCs w:val="24"/>
              </w:rPr>
            </w:pPr>
            <w:r w:rsidRPr="00327D7E">
              <w:rPr>
                <w:rFonts w:ascii="Times New Roman" w:hAnsi="Times New Roman"/>
                <w:b/>
                <w:sz w:val="24"/>
                <w:szCs w:val="24"/>
              </w:rPr>
              <w:t xml:space="preserve">Исчерпывающий перечень нормативных правовых актов, регулирующих предоставление услуги </w:t>
            </w:r>
          </w:p>
          <w:p w:rsidR="00390CC4" w:rsidRPr="00327D7E" w:rsidRDefault="00390CC4" w:rsidP="00271C77">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Конституция Российской Федерации;</w:t>
            </w:r>
          </w:p>
          <w:p w:rsidR="00390CC4" w:rsidRPr="00327D7E" w:rsidRDefault="00390CC4" w:rsidP="00271C77">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Градостроительный кодекс Российской Федерации;</w:t>
            </w:r>
          </w:p>
          <w:p w:rsidR="00390CC4" w:rsidRPr="00327D7E" w:rsidRDefault="00390CC4" w:rsidP="00271C77">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Гражданский кодекс Российской Федерации;</w:t>
            </w:r>
          </w:p>
          <w:p w:rsidR="00390CC4" w:rsidRPr="00327D7E" w:rsidRDefault="00390CC4" w:rsidP="00271C77">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Земельный кодекс Российской Федерации;</w:t>
            </w:r>
          </w:p>
          <w:p w:rsidR="00390CC4" w:rsidRPr="00327D7E" w:rsidRDefault="00390CC4" w:rsidP="00271C77">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Федеральный закон от 27.07.2010 № 210-ФЗ «Об организации предоставления государственных и муниципальных услуг»;</w:t>
            </w:r>
          </w:p>
          <w:p w:rsidR="00390CC4" w:rsidRPr="00327D7E" w:rsidRDefault="00390CC4" w:rsidP="00271C77">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390CC4" w:rsidRPr="00327D7E" w:rsidRDefault="00390CC4" w:rsidP="00271C77">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lastRenderedPageBreak/>
              <w:t>- Федеральный закон от 06.04.2011 № 63-ФЗ «Об электронной подписи»;</w:t>
            </w:r>
          </w:p>
          <w:p w:rsidR="00390CC4" w:rsidRPr="00327D7E" w:rsidRDefault="00390CC4" w:rsidP="00271C77">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90CC4" w:rsidRPr="00327D7E" w:rsidRDefault="00390CC4" w:rsidP="00271C77">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90CC4" w:rsidRPr="00327D7E" w:rsidRDefault="00390CC4" w:rsidP="00271C77">
            <w:pPr>
              <w:pStyle w:val="a3"/>
              <w:widowControl w:val="0"/>
              <w:numPr>
                <w:ilvl w:val="0"/>
                <w:numId w:val="1"/>
              </w:numPr>
              <w:tabs>
                <w:tab w:val="left" w:pos="993"/>
                <w:tab w:val="left" w:pos="1134"/>
              </w:tabs>
              <w:autoSpaceDE w:val="0"/>
              <w:autoSpaceDN w:val="0"/>
              <w:adjustRightInd w:val="0"/>
              <w:spacing w:after="0" w:line="240" w:lineRule="auto"/>
              <w:ind w:left="0" w:right="175" w:firstLine="709"/>
              <w:jc w:val="both"/>
              <w:rPr>
                <w:szCs w:val="24"/>
              </w:rPr>
            </w:pPr>
            <w:r w:rsidRPr="00327D7E">
              <w:rPr>
                <w:color w:val="000000"/>
                <w:szCs w:val="24"/>
              </w:rPr>
              <w:t>Закон Воронежской области от 13.05.2008 № 25-ОЗ "О регулировании земельных отношений на территории Воронежской области";</w:t>
            </w:r>
          </w:p>
        </w:tc>
      </w:tr>
      <w:tr w:rsidR="00390CC4" w:rsidRPr="00327D7E" w:rsidTr="00271C77">
        <w:trPr>
          <w:trHeight w:val="582"/>
        </w:trPr>
        <w:tc>
          <w:tcPr>
            <w:tcW w:w="4077"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pStyle w:val="a6"/>
              <w:tabs>
                <w:tab w:val="left" w:pos="0"/>
              </w:tabs>
              <w:spacing w:after="0" w:line="240" w:lineRule="auto"/>
              <w:ind w:left="0"/>
              <w:jc w:val="both"/>
              <w:rPr>
                <w:b/>
                <w:szCs w:val="24"/>
              </w:rPr>
            </w:pPr>
            <w:r w:rsidRPr="00327D7E">
              <w:rPr>
                <w:b/>
                <w:szCs w:val="24"/>
              </w:rPr>
              <w:lastRenderedPageBreak/>
              <w:t xml:space="preserve"> Общие сведения  о «</w:t>
            </w:r>
            <w:proofErr w:type="spellStart"/>
            <w:r w:rsidRPr="00327D7E">
              <w:rPr>
                <w:b/>
                <w:szCs w:val="24"/>
              </w:rPr>
              <w:t>подуслугах</w:t>
            </w:r>
            <w:proofErr w:type="spellEnd"/>
            <w:r w:rsidRPr="00327D7E">
              <w:rPr>
                <w:b/>
                <w:szCs w:val="24"/>
              </w:rPr>
              <w:t xml:space="preserve">» </w:t>
            </w:r>
          </w:p>
          <w:p w:rsidR="00390CC4" w:rsidRPr="00327D7E" w:rsidRDefault="00390CC4" w:rsidP="00271C77">
            <w:pPr>
              <w:pStyle w:val="a6"/>
              <w:tabs>
                <w:tab w:val="left" w:pos="0"/>
              </w:tabs>
              <w:spacing w:after="0" w:line="240" w:lineRule="auto"/>
              <w:ind w:left="0"/>
              <w:jc w:val="both"/>
              <w:rPr>
                <w:b/>
                <w:szCs w:val="24"/>
              </w:rPr>
            </w:pPr>
          </w:p>
          <w:p w:rsidR="00390CC4" w:rsidRPr="00327D7E" w:rsidRDefault="00390CC4" w:rsidP="00271C77">
            <w:pPr>
              <w:pStyle w:val="a6"/>
              <w:tabs>
                <w:tab w:val="left" w:pos="0"/>
              </w:tabs>
              <w:spacing w:after="0" w:line="240" w:lineRule="auto"/>
              <w:ind w:left="0"/>
              <w:jc w:val="both"/>
              <w:rPr>
                <w:b/>
                <w:szCs w:val="24"/>
              </w:rPr>
            </w:pPr>
          </w:p>
        </w:tc>
        <w:tc>
          <w:tcPr>
            <w:tcW w:w="10915"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pStyle w:val="a6"/>
              <w:spacing w:after="0" w:line="240" w:lineRule="auto"/>
              <w:ind w:left="0" w:firstLine="540"/>
              <w:jc w:val="both"/>
              <w:rPr>
                <w:b/>
                <w:szCs w:val="24"/>
              </w:rPr>
            </w:pPr>
            <w:r w:rsidRPr="00327D7E">
              <w:rPr>
                <w:b/>
                <w:szCs w:val="24"/>
              </w:rPr>
              <w:t>Исчерпывающие сведения по каждой «</w:t>
            </w:r>
            <w:proofErr w:type="spellStart"/>
            <w:r w:rsidRPr="00327D7E">
              <w:rPr>
                <w:b/>
                <w:szCs w:val="24"/>
              </w:rPr>
              <w:t>подуслуге</w:t>
            </w:r>
            <w:proofErr w:type="spellEnd"/>
            <w:r w:rsidRPr="00327D7E">
              <w:rPr>
                <w:b/>
                <w:szCs w:val="24"/>
              </w:rPr>
              <w:t>»</w:t>
            </w:r>
          </w:p>
          <w:p w:rsidR="00390CC4" w:rsidRPr="00327D7E" w:rsidRDefault="00390CC4" w:rsidP="00271C77">
            <w:pPr>
              <w:pStyle w:val="a6"/>
              <w:spacing w:after="0" w:line="240" w:lineRule="auto"/>
              <w:ind w:left="0" w:firstLine="540"/>
              <w:jc w:val="both"/>
              <w:rPr>
                <w:b/>
                <w:szCs w:val="24"/>
              </w:rPr>
            </w:pPr>
            <w:r w:rsidRPr="00327D7E">
              <w:rPr>
                <w:b/>
                <w:szCs w:val="24"/>
              </w:rPr>
              <w:t xml:space="preserve">1. Срок предоставления  </w:t>
            </w:r>
          </w:p>
          <w:p w:rsidR="00390CC4" w:rsidRPr="00327D7E" w:rsidRDefault="00390CC4" w:rsidP="00271C77">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b/>
                <w:sz w:val="24"/>
                <w:szCs w:val="24"/>
              </w:rPr>
              <w:t>1.1.</w:t>
            </w:r>
            <w:r w:rsidRPr="00327D7E">
              <w:rPr>
                <w:rFonts w:ascii="Times New Roman" w:hAnsi="Times New Roman"/>
                <w:sz w:val="24"/>
                <w:szCs w:val="24"/>
              </w:rPr>
              <w:t xml:space="preserve"> </w:t>
            </w:r>
            <w:r w:rsidRPr="00327D7E">
              <w:rPr>
                <w:rFonts w:ascii="Times New Roman" w:hAnsi="Times New Roman"/>
                <w:color w:val="000000"/>
                <w:sz w:val="24"/>
                <w:szCs w:val="24"/>
              </w:rPr>
              <w:t xml:space="preserve">Срок предоставления Муниципальной услуги не должен превышать двух месяцев со дня поступления заявления о проведении аукциона. </w:t>
            </w:r>
          </w:p>
          <w:p w:rsidR="00390CC4" w:rsidRPr="00327D7E" w:rsidRDefault="00390CC4" w:rsidP="00271C77">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Срок предоставления Муниципальной услуги исчисляется со дня регистрации заявления и документов в Администрации, на ЕПГУ, РПГУ</w:t>
            </w:r>
          </w:p>
          <w:p w:rsidR="00390CC4" w:rsidRPr="00327D7E" w:rsidRDefault="00390CC4" w:rsidP="00271C77">
            <w:pPr>
              <w:pStyle w:val="a6"/>
              <w:spacing w:after="0" w:line="240" w:lineRule="auto"/>
              <w:ind w:left="0" w:firstLine="540"/>
              <w:jc w:val="both"/>
              <w:rPr>
                <w:color w:val="000000"/>
                <w:szCs w:val="24"/>
              </w:rPr>
            </w:pPr>
            <w:r w:rsidRPr="00327D7E">
              <w:rPr>
                <w:color w:val="000000"/>
                <w:szCs w:val="24"/>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390CC4" w:rsidRPr="00327D7E" w:rsidRDefault="00390CC4" w:rsidP="00271C77">
            <w:pPr>
              <w:pStyle w:val="a6"/>
              <w:spacing w:after="0" w:line="240" w:lineRule="auto"/>
              <w:ind w:left="0" w:firstLine="540"/>
              <w:jc w:val="both"/>
              <w:rPr>
                <w:b/>
                <w:szCs w:val="24"/>
              </w:rPr>
            </w:pPr>
            <w:r w:rsidRPr="00327D7E">
              <w:rPr>
                <w:b/>
                <w:szCs w:val="24"/>
              </w:rPr>
              <w:t>2. Основания для отказа</w:t>
            </w:r>
          </w:p>
          <w:p w:rsidR="00390CC4" w:rsidRPr="00327D7E" w:rsidRDefault="00390CC4" w:rsidP="00271C77">
            <w:pPr>
              <w:pStyle w:val="a6"/>
              <w:spacing w:after="0" w:line="240" w:lineRule="auto"/>
              <w:ind w:left="0" w:firstLine="540"/>
              <w:jc w:val="both"/>
              <w:rPr>
                <w:b/>
                <w:szCs w:val="24"/>
              </w:rPr>
            </w:pPr>
            <w:r w:rsidRPr="00327D7E">
              <w:rPr>
                <w:b/>
                <w:szCs w:val="24"/>
              </w:rPr>
              <w:t>2.1. Основания для отказа в приеме документов:</w:t>
            </w:r>
          </w:p>
          <w:p w:rsidR="00390CC4" w:rsidRPr="00327D7E" w:rsidRDefault="00390CC4" w:rsidP="00271C77">
            <w:pPr>
              <w:pStyle w:val="a3"/>
              <w:tabs>
                <w:tab w:val="left" w:pos="0"/>
              </w:tabs>
              <w:autoSpaceDE w:val="0"/>
              <w:autoSpaceDN w:val="0"/>
              <w:adjustRightInd w:val="0"/>
              <w:spacing w:after="0" w:line="240" w:lineRule="auto"/>
              <w:ind w:left="0" w:firstLine="709"/>
              <w:rPr>
                <w:color w:val="000000"/>
                <w:szCs w:val="24"/>
              </w:rPr>
            </w:pPr>
            <w:r w:rsidRPr="00327D7E">
              <w:rPr>
                <w:szCs w:val="24"/>
              </w:rPr>
              <w:t xml:space="preserve">- </w:t>
            </w:r>
            <w:r w:rsidRPr="00327D7E">
              <w:rPr>
                <w:color w:val="000000"/>
                <w:szCs w:val="24"/>
              </w:rPr>
              <w:t>представление неполного комплекта документов;</w:t>
            </w:r>
          </w:p>
          <w:p w:rsidR="00390CC4" w:rsidRPr="00327D7E" w:rsidRDefault="00390CC4" w:rsidP="00271C77">
            <w:pPr>
              <w:tabs>
                <w:tab w:val="left" w:pos="0"/>
              </w:tabs>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390CC4" w:rsidRPr="00327D7E" w:rsidRDefault="00390CC4" w:rsidP="00271C77">
            <w:pPr>
              <w:pStyle w:val="a3"/>
              <w:tabs>
                <w:tab w:val="left" w:pos="0"/>
              </w:tabs>
              <w:autoSpaceDE w:val="0"/>
              <w:autoSpaceDN w:val="0"/>
              <w:adjustRightInd w:val="0"/>
              <w:spacing w:after="0" w:line="240" w:lineRule="auto"/>
              <w:ind w:left="0" w:firstLine="709"/>
              <w:rPr>
                <w:color w:val="000000"/>
                <w:szCs w:val="24"/>
              </w:rPr>
            </w:pPr>
            <w:r w:rsidRPr="00327D7E">
              <w:rPr>
                <w:color w:val="000000"/>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90CC4" w:rsidRPr="00327D7E" w:rsidRDefault="00390CC4" w:rsidP="00271C77">
            <w:pPr>
              <w:pStyle w:val="a3"/>
              <w:tabs>
                <w:tab w:val="left" w:pos="0"/>
              </w:tabs>
              <w:autoSpaceDE w:val="0"/>
              <w:autoSpaceDN w:val="0"/>
              <w:adjustRightInd w:val="0"/>
              <w:spacing w:after="0" w:line="240" w:lineRule="auto"/>
              <w:ind w:left="0" w:firstLine="709"/>
              <w:rPr>
                <w:color w:val="000000"/>
                <w:szCs w:val="24"/>
              </w:rPr>
            </w:pPr>
            <w:r w:rsidRPr="00327D7E">
              <w:rPr>
                <w:color w:val="000000"/>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90CC4" w:rsidRPr="00327D7E" w:rsidRDefault="00390CC4" w:rsidP="00271C77">
            <w:pPr>
              <w:pStyle w:val="a3"/>
              <w:tabs>
                <w:tab w:val="left" w:pos="0"/>
              </w:tabs>
              <w:autoSpaceDE w:val="0"/>
              <w:autoSpaceDN w:val="0"/>
              <w:adjustRightInd w:val="0"/>
              <w:spacing w:after="0" w:line="240" w:lineRule="auto"/>
              <w:ind w:left="0" w:firstLine="709"/>
              <w:rPr>
                <w:color w:val="000000"/>
                <w:szCs w:val="24"/>
              </w:rPr>
            </w:pPr>
            <w:r w:rsidRPr="00327D7E">
              <w:rPr>
                <w:color w:val="000000"/>
                <w:szCs w:val="24"/>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w:t>
            </w:r>
            <w:r w:rsidRPr="00327D7E">
              <w:rPr>
                <w:color w:val="000000"/>
                <w:szCs w:val="24"/>
              </w:rPr>
              <w:lastRenderedPageBreak/>
              <w:t>электронной подписи;</w:t>
            </w:r>
          </w:p>
          <w:p w:rsidR="00390CC4" w:rsidRPr="00327D7E" w:rsidRDefault="00390CC4" w:rsidP="00271C77">
            <w:pPr>
              <w:pStyle w:val="a3"/>
              <w:tabs>
                <w:tab w:val="left" w:pos="0"/>
              </w:tabs>
              <w:autoSpaceDE w:val="0"/>
              <w:autoSpaceDN w:val="0"/>
              <w:adjustRightInd w:val="0"/>
              <w:spacing w:after="0" w:line="240" w:lineRule="auto"/>
              <w:ind w:left="0" w:firstLine="709"/>
              <w:rPr>
                <w:color w:val="000000"/>
                <w:szCs w:val="24"/>
              </w:rPr>
            </w:pPr>
            <w:r w:rsidRPr="00327D7E">
              <w:rPr>
                <w:color w:val="000000"/>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90CC4" w:rsidRPr="00327D7E" w:rsidRDefault="00390CC4" w:rsidP="00271C77">
            <w:pPr>
              <w:pStyle w:val="a3"/>
              <w:tabs>
                <w:tab w:val="left" w:pos="0"/>
              </w:tabs>
              <w:autoSpaceDE w:val="0"/>
              <w:autoSpaceDN w:val="0"/>
              <w:adjustRightInd w:val="0"/>
              <w:spacing w:after="0" w:line="240" w:lineRule="auto"/>
              <w:ind w:left="0" w:firstLine="709"/>
              <w:rPr>
                <w:color w:val="000000"/>
                <w:szCs w:val="24"/>
              </w:rPr>
            </w:pPr>
            <w:r w:rsidRPr="00327D7E">
              <w:rPr>
                <w:color w:val="000000"/>
                <w:szCs w:val="24"/>
              </w:rPr>
              <w:t>- неполное заполнение полей в форме заявления, в том числе в интерактивной форме заявления на ЕПГУ, РПГУ;</w:t>
            </w:r>
          </w:p>
          <w:p w:rsidR="00390CC4" w:rsidRPr="00327D7E" w:rsidRDefault="00390CC4" w:rsidP="00271C77">
            <w:pPr>
              <w:tabs>
                <w:tab w:val="left" w:pos="0"/>
              </w:tabs>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 обращение за предоставлением иной Муниципальной услуги;</w:t>
            </w:r>
          </w:p>
          <w:p w:rsidR="00390CC4" w:rsidRPr="00327D7E" w:rsidRDefault="00390CC4" w:rsidP="00271C77">
            <w:pPr>
              <w:pStyle w:val="a3"/>
              <w:tabs>
                <w:tab w:val="left" w:pos="0"/>
              </w:tabs>
              <w:autoSpaceDE w:val="0"/>
              <w:autoSpaceDN w:val="0"/>
              <w:adjustRightInd w:val="0"/>
              <w:spacing w:after="0" w:line="240" w:lineRule="auto"/>
              <w:ind w:left="0" w:firstLine="709"/>
              <w:rPr>
                <w:color w:val="000000"/>
                <w:szCs w:val="24"/>
              </w:rPr>
            </w:pPr>
            <w:r w:rsidRPr="00327D7E">
              <w:rPr>
                <w:color w:val="000000"/>
                <w:szCs w:val="24"/>
              </w:rPr>
              <w:t>- запрос подан лицом, не имеющим полномочий представлять интересы Заявителя.</w:t>
            </w:r>
          </w:p>
          <w:p w:rsidR="00390CC4" w:rsidRPr="00327D7E" w:rsidRDefault="00390CC4" w:rsidP="00271C77">
            <w:pPr>
              <w:pStyle w:val="a6"/>
              <w:spacing w:after="0" w:line="240" w:lineRule="auto"/>
              <w:ind w:left="0" w:firstLine="540"/>
              <w:jc w:val="both"/>
              <w:rPr>
                <w:b/>
                <w:szCs w:val="24"/>
              </w:rPr>
            </w:pPr>
            <w:r w:rsidRPr="00327D7E">
              <w:rPr>
                <w:b/>
                <w:szCs w:val="24"/>
              </w:rPr>
              <w:t>2.2. Основания для отказа в предоставлении услуги:</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2.2.1. Администрация принимает решение об отказе в проведении аукциона в случае, когда земельный участок не может быть предметом аукциона.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Земельный участок, находящийся в муниципальной собственности, не может быть предметом аукциона, если: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7) земельный участок не отнесен к определенной категории земель;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9) на земельном участке расположены здание, сооружение, объект незавершенного </w:t>
            </w:r>
            <w:r w:rsidRPr="00327D7E">
              <w:rPr>
                <w:rFonts w:ascii="Times New Roman" w:hAnsi="Times New Roman"/>
                <w:color w:val="000000"/>
                <w:sz w:val="24"/>
                <w:szCs w:val="24"/>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90CC4" w:rsidRPr="00327D7E" w:rsidRDefault="00390CC4" w:rsidP="00271C77">
            <w:pPr>
              <w:spacing w:after="0" w:line="240" w:lineRule="auto"/>
              <w:ind w:firstLine="709"/>
              <w:jc w:val="both"/>
              <w:rPr>
                <w:rFonts w:ascii="Times New Roman" w:hAnsi="Times New Roman"/>
                <w:sz w:val="24"/>
                <w:szCs w:val="24"/>
              </w:rPr>
            </w:pPr>
            <w:r w:rsidRPr="00327D7E">
              <w:rPr>
                <w:rFonts w:ascii="Times New Roman" w:hAnsi="Times New Roman"/>
                <w:color w:val="000000"/>
                <w:sz w:val="24"/>
                <w:szCs w:val="24"/>
              </w:rPr>
              <w:t xml:space="preserve">14) </w:t>
            </w:r>
            <w:r w:rsidRPr="00327D7E">
              <w:rPr>
                <w:rFonts w:ascii="Times New Roman" w:hAnsi="Times New Roman"/>
                <w:sz w:val="24"/>
                <w:szCs w:val="24"/>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17) в отношении земельного участка принято решение о предварительном согласовании его предоставления;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lastRenderedPageBreak/>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90CC4" w:rsidRPr="00327D7E" w:rsidRDefault="00390CC4" w:rsidP="00271C77">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90CC4" w:rsidRPr="00327D7E" w:rsidRDefault="00390CC4" w:rsidP="00271C77">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12.3. Заявитель не допускается к участию в аукционе в следующих случаях:</w:t>
            </w:r>
          </w:p>
          <w:p w:rsidR="00390CC4" w:rsidRPr="00327D7E" w:rsidRDefault="00390CC4" w:rsidP="00271C77">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1) непредставление необходимых для участия в аукционе документов или представление недостоверных сведений;</w:t>
            </w:r>
          </w:p>
          <w:p w:rsidR="00390CC4" w:rsidRPr="00327D7E" w:rsidRDefault="00390CC4" w:rsidP="00271C77">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2) </w:t>
            </w:r>
            <w:proofErr w:type="spellStart"/>
            <w:r w:rsidRPr="00327D7E">
              <w:rPr>
                <w:rFonts w:ascii="Times New Roman" w:hAnsi="Times New Roman"/>
                <w:color w:val="000000"/>
                <w:sz w:val="24"/>
                <w:szCs w:val="24"/>
              </w:rPr>
              <w:t>непоступление</w:t>
            </w:r>
            <w:proofErr w:type="spellEnd"/>
            <w:r w:rsidRPr="00327D7E">
              <w:rPr>
                <w:rFonts w:ascii="Times New Roman" w:hAnsi="Times New Roman"/>
                <w:color w:val="000000"/>
                <w:sz w:val="24"/>
                <w:szCs w:val="24"/>
              </w:rPr>
              <w:t xml:space="preserve"> задатка на дату рассмотрения заявок на участие в аукционе;</w:t>
            </w:r>
          </w:p>
          <w:p w:rsidR="00390CC4" w:rsidRPr="00327D7E" w:rsidRDefault="00390CC4" w:rsidP="00271C77">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90CC4" w:rsidRPr="00327D7E" w:rsidRDefault="00390CC4" w:rsidP="00271C77">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90CC4" w:rsidRPr="00327D7E" w:rsidRDefault="00390CC4" w:rsidP="00271C77">
            <w:pPr>
              <w:pStyle w:val="2"/>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2.2.2.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90CC4" w:rsidRPr="00327D7E" w:rsidRDefault="00390CC4" w:rsidP="00271C77">
            <w:pPr>
              <w:pStyle w:val="a6"/>
              <w:spacing w:after="0" w:line="240" w:lineRule="auto"/>
              <w:ind w:left="0" w:firstLine="540"/>
              <w:jc w:val="both"/>
              <w:rPr>
                <w:color w:val="000000"/>
                <w:szCs w:val="24"/>
              </w:rPr>
            </w:pPr>
            <w:r w:rsidRPr="00327D7E">
              <w:rPr>
                <w:color w:val="000000"/>
                <w:szCs w:val="24"/>
              </w:rPr>
              <w:t>2.2.3.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90CC4" w:rsidRPr="00327D7E" w:rsidRDefault="00390CC4" w:rsidP="00271C77">
            <w:pPr>
              <w:pStyle w:val="a6"/>
              <w:spacing w:after="0" w:line="240" w:lineRule="auto"/>
              <w:ind w:left="0" w:firstLine="540"/>
              <w:jc w:val="both"/>
              <w:rPr>
                <w:b/>
                <w:szCs w:val="24"/>
              </w:rPr>
            </w:pPr>
            <w:r w:rsidRPr="00327D7E">
              <w:rPr>
                <w:b/>
                <w:szCs w:val="24"/>
              </w:rPr>
              <w:t xml:space="preserve">3. Документы, являющиеся результатом предоставления услуги </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3.1.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3.2. Результатом предоставления Муниципальной услуги являются:</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lastRenderedPageBreak/>
              <w:t xml:space="preserve">3.2.2. Решение о проведении аукциона (форма приведена в Приложении № 4 к настоящему Административному регламенту). </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390CC4" w:rsidRPr="00327D7E" w:rsidRDefault="00390CC4" w:rsidP="00271C77">
            <w:pPr>
              <w:tabs>
                <w:tab w:val="left" w:pos="1945"/>
              </w:tabs>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90CC4" w:rsidRPr="00327D7E" w:rsidRDefault="00390CC4" w:rsidP="00271C77">
            <w:pPr>
              <w:tabs>
                <w:tab w:val="left" w:pos="1071"/>
              </w:tabs>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3.2.5. Решение о выдаче дубликата либо отказ в выдаче дубликата.</w:t>
            </w:r>
          </w:p>
          <w:p w:rsidR="00390CC4" w:rsidRPr="00327D7E" w:rsidRDefault="00390CC4" w:rsidP="00271C77">
            <w:pPr>
              <w:pStyle w:val="a6"/>
              <w:spacing w:after="0" w:line="240" w:lineRule="auto"/>
              <w:ind w:left="0" w:firstLine="540"/>
              <w:jc w:val="both"/>
              <w:rPr>
                <w:b/>
                <w:szCs w:val="24"/>
              </w:rPr>
            </w:pPr>
            <w:r w:rsidRPr="00327D7E">
              <w:rPr>
                <w:b/>
                <w:szCs w:val="24"/>
              </w:rPr>
              <w:t>4. Способы получения документов, являющихся результатами предоставления услуги</w:t>
            </w:r>
          </w:p>
          <w:p w:rsidR="00390CC4" w:rsidRPr="00327D7E" w:rsidRDefault="00390CC4" w:rsidP="00271C77">
            <w:pPr>
              <w:pStyle w:val="2"/>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1. Посредством почтового отправления;</w:t>
            </w:r>
          </w:p>
          <w:p w:rsidR="00390CC4" w:rsidRPr="00327D7E" w:rsidRDefault="00390CC4" w:rsidP="00271C77">
            <w:pPr>
              <w:pStyle w:val="2"/>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2. В личный кабинет Заявителя на ЕПГУ, РПГУ, на электронную почту;</w:t>
            </w:r>
          </w:p>
          <w:p w:rsidR="00390CC4" w:rsidRPr="00327D7E" w:rsidRDefault="00390CC4" w:rsidP="00271C77">
            <w:pPr>
              <w:pStyle w:val="2"/>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3. Лично Заявителю либо его уполномоченному представителю в Администрации.</w:t>
            </w:r>
          </w:p>
          <w:p w:rsidR="00390CC4" w:rsidRPr="00327D7E" w:rsidRDefault="00390CC4" w:rsidP="00271C77">
            <w:pPr>
              <w:pStyle w:val="a6"/>
              <w:spacing w:after="0" w:line="240" w:lineRule="auto"/>
              <w:ind w:left="0" w:firstLine="540"/>
              <w:jc w:val="both"/>
              <w:rPr>
                <w:b/>
                <w:szCs w:val="24"/>
              </w:rPr>
            </w:pPr>
            <w:r w:rsidRPr="00327D7E">
              <w:rPr>
                <w:b/>
                <w:szCs w:val="24"/>
              </w:rPr>
              <w:t>5. Сведения о наличии платы за предоставление услуги</w:t>
            </w:r>
          </w:p>
          <w:p w:rsidR="00390CC4" w:rsidRPr="00327D7E" w:rsidRDefault="00390CC4" w:rsidP="00271C77">
            <w:pPr>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b/>
                <w:sz w:val="24"/>
                <w:szCs w:val="24"/>
              </w:rPr>
              <w:t>5.1</w:t>
            </w:r>
            <w:r w:rsidRPr="00327D7E">
              <w:rPr>
                <w:rFonts w:ascii="Times New Roman" w:hAnsi="Times New Roman"/>
                <w:sz w:val="24"/>
                <w:szCs w:val="24"/>
              </w:rPr>
              <w:t xml:space="preserve">. Бесплатно </w:t>
            </w:r>
          </w:p>
        </w:tc>
      </w:tr>
      <w:tr w:rsidR="00390CC4" w:rsidRPr="00327D7E" w:rsidTr="00271C77">
        <w:trPr>
          <w:trHeight w:val="70"/>
        </w:trPr>
        <w:tc>
          <w:tcPr>
            <w:tcW w:w="4077"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lastRenderedPageBreak/>
              <w:t xml:space="preserve"> Сведения о заявителях  «</w:t>
            </w:r>
            <w:proofErr w:type="spellStart"/>
            <w:r w:rsidRPr="00327D7E">
              <w:rPr>
                <w:rFonts w:ascii="Times New Roman" w:hAnsi="Times New Roman"/>
                <w:b/>
                <w:sz w:val="24"/>
                <w:szCs w:val="24"/>
              </w:rPr>
              <w:t>подуслуги</w:t>
            </w:r>
            <w:proofErr w:type="spellEnd"/>
            <w:r w:rsidRPr="00327D7E">
              <w:rPr>
                <w:rFonts w:ascii="Times New Roman" w:hAnsi="Times New Roman"/>
                <w:b/>
                <w:sz w:val="24"/>
                <w:szCs w:val="24"/>
              </w:rPr>
              <w:t>»</w:t>
            </w:r>
          </w:p>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pStyle w:val="a6"/>
              <w:spacing w:after="0" w:line="240" w:lineRule="auto"/>
              <w:ind w:left="0" w:firstLine="540"/>
              <w:jc w:val="both"/>
              <w:rPr>
                <w:b/>
                <w:szCs w:val="24"/>
              </w:rPr>
            </w:pPr>
            <w:r w:rsidRPr="00327D7E">
              <w:rPr>
                <w:b/>
                <w:szCs w:val="24"/>
              </w:rPr>
              <w:t xml:space="preserve">Исчерпывающие сведения о заявителях </w:t>
            </w:r>
          </w:p>
          <w:p w:rsidR="00390CC4" w:rsidRPr="00327D7E" w:rsidRDefault="00390CC4" w:rsidP="00271C77">
            <w:pPr>
              <w:pStyle w:val="a6"/>
              <w:spacing w:after="0" w:line="240" w:lineRule="auto"/>
              <w:ind w:left="0" w:firstLine="540"/>
              <w:jc w:val="both"/>
              <w:rPr>
                <w:b/>
                <w:szCs w:val="24"/>
              </w:rPr>
            </w:pPr>
            <w:r w:rsidRPr="00327D7E">
              <w:rPr>
                <w:b/>
                <w:szCs w:val="24"/>
              </w:rPr>
              <w:t>1. Категории лиц, имеющих право на получение услуги</w:t>
            </w:r>
          </w:p>
          <w:p w:rsidR="00390CC4" w:rsidRPr="00327D7E" w:rsidRDefault="00390CC4" w:rsidP="00271C77">
            <w:pPr>
              <w:pStyle w:val="2"/>
              <w:shd w:val="clear" w:color="auto" w:fill="auto"/>
              <w:tabs>
                <w:tab w:val="left" w:pos="1317"/>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1.1.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390CC4" w:rsidRPr="00327D7E" w:rsidRDefault="00390CC4" w:rsidP="00271C77">
            <w:pPr>
              <w:pStyle w:val="a6"/>
              <w:spacing w:after="0" w:line="240" w:lineRule="auto"/>
              <w:ind w:left="0" w:firstLine="540"/>
              <w:jc w:val="both"/>
              <w:rPr>
                <w:b/>
                <w:szCs w:val="24"/>
              </w:rPr>
            </w:pPr>
            <w:r w:rsidRPr="00327D7E">
              <w:rPr>
                <w:color w:val="000000"/>
                <w:szCs w:val="24"/>
              </w:rPr>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327D7E">
              <w:rPr>
                <w:b/>
                <w:szCs w:val="24"/>
              </w:rPr>
              <w:t xml:space="preserve"> </w:t>
            </w:r>
          </w:p>
          <w:p w:rsidR="00390CC4" w:rsidRPr="00327D7E" w:rsidRDefault="00390CC4" w:rsidP="00271C77">
            <w:pPr>
              <w:pStyle w:val="a6"/>
              <w:spacing w:after="0" w:line="240" w:lineRule="auto"/>
              <w:ind w:left="0" w:firstLine="540"/>
              <w:jc w:val="both"/>
              <w:rPr>
                <w:b/>
                <w:szCs w:val="24"/>
              </w:rPr>
            </w:pPr>
            <w:r w:rsidRPr="00327D7E">
              <w:rPr>
                <w:b/>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390CC4" w:rsidRPr="00327D7E" w:rsidRDefault="00390CC4" w:rsidP="00271C77">
            <w:pPr>
              <w:pStyle w:val="a6"/>
              <w:spacing w:after="0" w:line="240" w:lineRule="auto"/>
              <w:ind w:left="0" w:firstLine="540"/>
              <w:jc w:val="both"/>
              <w:rPr>
                <w:szCs w:val="24"/>
              </w:rPr>
            </w:pPr>
            <w:r w:rsidRPr="00327D7E">
              <w:rPr>
                <w:b/>
                <w:szCs w:val="24"/>
              </w:rPr>
              <w:t>2.1.</w:t>
            </w:r>
            <w:r w:rsidRPr="00327D7E">
              <w:rPr>
                <w:szCs w:val="24"/>
              </w:rPr>
              <w:t xml:space="preserve"> Нет</w:t>
            </w:r>
          </w:p>
          <w:p w:rsidR="00390CC4" w:rsidRPr="00327D7E" w:rsidRDefault="00390CC4" w:rsidP="00271C77">
            <w:pPr>
              <w:pStyle w:val="a6"/>
              <w:spacing w:after="0" w:line="240" w:lineRule="auto"/>
              <w:ind w:left="0" w:firstLine="540"/>
              <w:jc w:val="both"/>
              <w:rPr>
                <w:b/>
                <w:szCs w:val="24"/>
              </w:rPr>
            </w:pPr>
            <w:r w:rsidRPr="00327D7E">
              <w:rPr>
                <w:b/>
                <w:szCs w:val="24"/>
              </w:rPr>
              <w:t>3. Наличие возможности подачи заявления на предоставление услуги от имени заявителя</w:t>
            </w:r>
          </w:p>
          <w:p w:rsidR="00390CC4" w:rsidRPr="00327D7E" w:rsidRDefault="00390CC4" w:rsidP="00271C77">
            <w:pPr>
              <w:autoSpaceDE w:val="0"/>
              <w:autoSpaceDN w:val="0"/>
              <w:adjustRightInd w:val="0"/>
              <w:spacing w:after="0" w:line="240" w:lineRule="auto"/>
              <w:ind w:firstLine="540"/>
              <w:rPr>
                <w:rFonts w:ascii="Times New Roman" w:hAnsi="Times New Roman"/>
                <w:sz w:val="24"/>
                <w:szCs w:val="24"/>
              </w:rPr>
            </w:pPr>
            <w:r w:rsidRPr="00327D7E">
              <w:rPr>
                <w:rFonts w:ascii="Times New Roman" w:hAnsi="Times New Roman"/>
                <w:b/>
                <w:sz w:val="24"/>
                <w:szCs w:val="24"/>
              </w:rPr>
              <w:t>3.1.</w:t>
            </w:r>
            <w:r w:rsidRPr="00327D7E">
              <w:rPr>
                <w:rFonts w:ascii="Times New Roman" w:hAnsi="Times New Roman"/>
                <w:sz w:val="24"/>
                <w:szCs w:val="24"/>
              </w:rPr>
              <w:t xml:space="preserve"> Да</w:t>
            </w:r>
          </w:p>
          <w:p w:rsidR="00390CC4" w:rsidRPr="00327D7E" w:rsidRDefault="00390CC4" w:rsidP="00271C77">
            <w:pPr>
              <w:pStyle w:val="a6"/>
              <w:spacing w:after="0" w:line="240" w:lineRule="auto"/>
              <w:ind w:left="0" w:firstLine="540"/>
              <w:jc w:val="both"/>
              <w:rPr>
                <w:b/>
                <w:szCs w:val="24"/>
              </w:rPr>
            </w:pPr>
            <w:r w:rsidRPr="00327D7E">
              <w:rPr>
                <w:b/>
                <w:szCs w:val="24"/>
              </w:rPr>
              <w:t xml:space="preserve">4. Исчерпывающий перечень лиц, имеющих право на подачу заявления от имени заявителя      </w:t>
            </w:r>
          </w:p>
          <w:p w:rsidR="00390CC4" w:rsidRPr="00327D7E" w:rsidRDefault="00390CC4" w:rsidP="00271C77">
            <w:pPr>
              <w:pStyle w:val="a6"/>
              <w:spacing w:after="0" w:line="240" w:lineRule="auto"/>
              <w:ind w:left="0" w:firstLine="540"/>
              <w:jc w:val="both"/>
              <w:rPr>
                <w:szCs w:val="24"/>
              </w:rPr>
            </w:pPr>
            <w:r w:rsidRPr="00327D7E">
              <w:rPr>
                <w:b/>
                <w:szCs w:val="24"/>
              </w:rPr>
              <w:t xml:space="preserve">4.1. </w:t>
            </w:r>
            <w:r w:rsidRPr="00327D7E">
              <w:rPr>
                <w:szCs w:val="24"/>
              </w:rPr>
              <w:t>Нет</w:t>
            </w:r>
          </w:p>
          <w:p w:rsidR="00390CC4" w:rsidRPr="00327D7E" w:rsidRDefault="00390CC4" w:rsidP="00271C77">
            <w:pPr>
              <w:pStyle w:val="a6"/>
              <w:spacing w:after="0" w:line="240" w:lineRule="auto"/>
              <w:ind w:left="0" w:firstLine="540"/>
              <w:jc w:val="both"/>
              <w:rPr>
                <w:b/>
                <w:szCs w:val="24"/>
              </w:rPr>
            </w:pPr>
            <w:r w:rsidRPr="00327D7E">
              <w:rPr>
                <w:b/>
                <w:szCs w:val="24"/>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390CC4" w:rsidRPr="00327D7E" w:rsidRDefault="00390CC4" w:rsidP="00271C77">
            <w:pPr>
              <w:autoSpaceDE w:val="0"/>
              <w:autoSpaceDN w:val="0"/>
              <w:adjustRightInd w:val="0"/>
              <w:spacing w:after="0" w:line="240" w:lineRule="auto"/>
              <w:ind w:firstLine="540"/>
              <w:rPr>
                <w:rFonts w:ascii="Times New Roman" w:hAnsi="Times New Roman"/>
                <w:sz w:val="24"/>
                <w:szCs w:val="24"/>
              </w:rPr>
            </w:pPr>
            <w:r w:rsidRPr="00327D7E">
              <w:rPr>
                <w:rFonts w:ascii="Times New Roman" w:hAnsi="Times New Roman"/>
                <w:b/>
                <w:sz w:val="24"/>
                <w:szCs w:val="24"/>
              </w:rPr>
              <w:t>5.1</w:t>
            </w:r>
            <w:r w:rsidRPr="00327D7E">
              <w:rPr>
                <w:rFonts w:ascii="Times New Roman" w:hAnsi="Times New Roman"/>
                <w:sz w:val="24"/>
                <w:szCs w:val="24"/>
              </w:rPr>
              <w:t>. Документ, удостоверяющий  личность и   документ, подтверждающий полномочия на представление интересов заявителя.</w:t>
            </w:r>
          </w:p>
          <w:p w:rsidR="00390CC4" w:rsidRPr="00327D7E" w:rsidRDefault="00390CC4" w:rsidP="00271C77">
            <w:pPr>
              <w:autoSpaceDE w:val="0"/>
              <w:autoSpaceDN w:val="0"/>
              <w:adjustRightInd w:val="0"/>
              <w:spacing w:after="0" w:line="240" w:lineRule="auto"/>
              <w:ind w:firstLine="540"/>
              <w:rPr>
                <w:rFonts w:ascii="Times New Roman" w:hAnsi="Times New Roman"/>
                <w:sz w:val="24"/>
                <w:szCs w:val="24"/>
              </w:rPr>
            </w:pPr>
          </w:p>
        </w:tc>
      </w:tr>
      <w:tr w:rsidR="00390CC4" w:rsidRPr="00327D7E" w:rsidTr="00271C77">
        <w:tc>
          <w:tcPr>
            <w:tcW w:w="4077"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t xml:space="preserve">Документы, предоставляемые заявителем, для получения </w:t>
            </w:r>
            <w:r w:rsidRPr="00327D7E">
              <w:rPr>
                <w:rFonts w:ascii="Times New Roman" w:hAnsi="Times New Roman"/>
                <w:b/>
                <w:sz w:val="24"/>
                <w:szCs w:val="24"/>
              </w:rPr>
              <w:lastRenderedPageBreak/>
              <w:t xml:space="preserve">муниципальной услуги </w:t>
            </w:r>
          </w:p>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p>
          <w:p w:rsidR="00390CC4" w:rsidRPr="00327D7E" w:rsidRDefault="00390CC4" w:rsidP="00271C77">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pStyle w:val="a6"/>
              <w:spacing w:after="0" w:line="240" w:lineRule="auto"/>
              <w:ind w:left="0" w:firstLine="540"/>
              <w:jc w:val="both"/>
              <w:rPr>
                <w:b/>
                <w:szCs w:val="24"/>
              </w:rPr>
            </w:pPr>
            <w:r w:rsidRPr="00327D7E">
              <w:rPr>
                <w:b/>
                <w:szCs w:val="24"/>
              </w:rPr>
              <w:lastRenderedPageBreak/>
              <w:t>Исчерпывающий перечень документов, которые предоставляются заявителем для получения муниципальной услуги</w:t>
            </w:r>
          </w:p>
          <w:p w:rsidR="00390CC4" w:rsidRPr="00327D7E" w:rsidRDefault="00390CC4" w:rsidP="00271C77">
            <w:pPr>
              <w:pStyle w:val="a6"/>
              <w:spacing w:after="0" w:line="240" w:lineRule="auto"/>
              <w:ind w:left="0" w:firstLine="540"/>
              <w:jc w:val="both"/>
              <w:rPr>
                <w:b/>
                <w:szCs w:val="24"/>
              </w:rPr>
            </w:pPr>
            <w:r w:rsidRPr="00327D7E">
              <w:rPr>
                <w:b/>
                <w:szCs w:val="24"/>
              </w:rPr>
              <w:lastRenderedPageBreak/>
              <w:t>1. Наименование документа</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заявлении указывается один из следующих способов предоставления результатов рассмотрения заявления Администрацией:</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виде бумажного документа, который Заявитель получает непосредственно при личном обращении;</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виде бумажного документа, который направляется Администрацией Заявителю посредством почтового отправления;</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виде электронного документа, который направляется Администрацией Заявителю посредством электронной почты.</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электронной подписью Заявителя (представителя Заявителя);</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усиленной квалифицированной электронной подписью Заявителя (представителя Заявителя).</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лица, действующего от имени юридического лица без доверенности;</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1.3. Схема расположения земельного участка (в случае направления заявления об утверждении схемы расположения земельного участка).</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90CC4" w:rsidRPr="00327D7E" w:rsidRDefault="00390CC4" w:rsidP="00271C77">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90CC4" w:rsidRPr="00327D7E" w:rsidRDefault="00390CC4" w:rsidP="00271C77">
            <w:pPr>
              <w:pStyle w:val="a6"/>
              <w:spacing w:after="0" w:line="240" w:lineRule="auto"/>
              <w:ind w:left="0" w:firstLine="540"/>
              <w:jc w:val="both"/>
              <w:rPr>
                <w:b/>
                <w:szCs w:val="24"/>
              </w:rPr>
            </w:pPr>
            <w:r w:rsidRPr="00327D7E">
              <w:rPr>
                <w:b/>
                <w:szCs w:val="24"/>
              </w:rPr>
              <w:t>2. Количество необходимых экземпляров документа с указанием подлинник/копия</w:t>
            </w:r>
          </w:p>
          <w:p w:rsidR="00390CC4" w:rsidRPr="00327D7E" w:rsidRDefault="00390CC4" w:rsidP="00271C77">
            <w:pPr>
              <w:pStyle w:val="a6"/>
              <w:spacing w:after="0" w:line="240" w:lineRule="auto"/>
              <w:ind w:left="0" w:firstLine="540"/>
              <w:jc w:val="both"/>
              <w:rPr>
                <w:szCs w:val="24"/>
              </w:rPr>
            </w:pPr>
            <w:r w:rsidRPr="00327D7E">
              <w:rPr>
                <w:b/>
                <w:szCs w:val="24"/>
              </w:rPr>
              <w:t>2.1</w:t>
            </w:r>
            <w:r w:rsidRPr="00327D7E">
              <w:rPr>
                <w:szCs w:val="24"/>
              </w:rPr>
              <w:t>. Копии документов в 1 экз.</w:t>
            </w:r>
          </w:p>
          <w:p w:rsidR="00390CC4" w:rsidRPr="00327D7E" w:rsidRDefault="00390CC4" w:rsidP="00271C77">
            <w:pPr>
              <w:pStyle w:val="a6"/>
              <w:spacing w:after="0" w:line="240" w:lineRule="auto"/>
              <w:ind w:left="0" w:firstLine="540"/>
              <w:jc w:val="both"/>
              <w:rPr>
                <w:b/>
                <w:szCs w:val="24"/>
              </w:rPr>
            </w:pPr>
            <w:r w:rsidRPr="00327D7E">
              <w:rPr>
                <w:b/>
                <w:szCs w:val="24"/>
              </w:rPr>
              <w:t>3. Установление требования к документу</w:t>
            </w:r>
          </w:p>
          <w:p w:rsidR="00390CC4" w:rsidRPr="00327D7E" w:rsidRDefault="00390CC4" w:rsidP="00271C77">
            <w:pPr>
              <w:pStyle w:val="2"/>
              <w:shd w:val="clear" w:color="auto" w:fill="auto"/>
              <w:tabs>
                <w:tab w:val="left" w:pos="15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b/>
                <w:sz w:val="24"/>
                <w:szCs w:val="24"/>
              </w:rPr>
              <w:t>3.1.</w:t>
            </w:r>
            <w:r w:rsidRPr="00327D7E">
              <w:rPr>
                <w:rFonts w:ascii="Times New Roman" w:hAnsi="Times New Roman" w:cs="Times New Roman"/>
                <w:sz w:val="24"/>
                <w:szCs w:val="24"/>
              </w:rPr>
              <w:t xml:space="preserve"> </w:t>
            </w:r>
            <w:r w:rsidRPr="00327D7E">
              <w:rPr>
                <w:rFonts w:ascii="Times New Roman" w:hAnsi="Times New Roman" w:cs="Times New Roman"/>
                <w:color w:val="000000"/>
                <w:spacing w:val="0"/>
                <w:sz w:val="24"/>
                <w:szCs w:val="24"/>
              </w:rPr>
              <w:t>Электронные документы представляются в следующих форматах:</w:t>
            </w:r>
          </w:p>
          <w:p w:rsidR="00390CC4" w:rsidRPr="00327D7E" w:rsidRDefault="00390CC4" w:rsidP="00271C77">
            <w:pPr>
              <w:pStyle w:val="2"/>
              <w:shd w:val="clear" w:color="auto" w:fill="auto"/>
              <w:tabs>
                <w:tab w:val="left" w:pos="952"/>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а) </w:t>
            </w:r>
            <w:r w:rsidRPr="00327D7E">
              <w:rPr>
                <w:rFonts w:ascii="Times New Roman" w:hAnsi="Times New Roman" w:cs="Times New Roman"/>
                <w:color w:val="000000"/>
                <w:spacing w:val="0"/>
                <w:sz w:val="24"/>
                <w:szCs w:val="24"/>
                <w:lang w:val="en-US"/>
              </w:rPr>
              <w:t>xml</w:t>
            </w:r>
            <w:r w:rsidRPr="00327D7E">
              <w:rPr>
                <w:rFonts w:ascii="Times New Roman" w:hAnsi="Times New Roman" w:cs="Times New Roman"/>
                <w:color w:val="000000"/>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7D7E">
              <w:rPr>
                <w:rFonts w:ascii="Times New Roman" w:hAnsi="Times New Roman" w:cs="Times New Roman"/>
                <w:color w:val="000000"/>
                <w:spacing w:val="0"/>
                <w:sz w:val="24"/>
                <w:szCs w:val="24"/>
                <w:lang w:val="en-US"/>
              </w:rPr>
              <w:t>xml</w:t>
            </w:r>
            <w:r w:rsidRPr="00327D7E">
              <w:rPr>
                <w:rFonts w:ascii="Times New Roman" w:hAnsi="Times New Roman" w:cs="Times New Roman"/>
                <w:color w:val="000000"/>
                <w:spacing w:val="0"/>
                <w:sz w:val="24"/>
                <w:szCs w:val="24"/>
              </w:rPr>
              <w:t>;</w:t>
            </w:r>
          </w:p>
          <w:p w:rsidR="00390CC4" w:rsidRPr="00327D7E" w:rsidRDefault="00390CC4" w:rsidP="00271C77">
            <w:pPr>
              <w:pStyle w:val="2"/>
              <w:shd w:val="clear" w:color="auto" w:fill="auto"/>
              <w:tabs>
                <w:tab w:val="left" w:pos="964"/>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б) </w:t>
            </w:r>
            <w:r w:rsidRPr="00327D7E">
              <w:rPr>
                <w:rFonts w:ascii="Times New Roman" w:hAnsi="Times New Roman" w:cs="Times New Roman"/>
                <w:color w:val="000000"/>
                <w:spacing w:val="0"/>
                <w:sz w:val="24"/>
                <w:szCs w:val="24"/>
                <w:lang w:val="en-US"/>
              </w:rPr>
              <w:t>doc</w:t>
            </w:r>
            <w:r w:rsidRPr="00327D7E">
              <w:rPr>
                <w:rFonts w:ascii="Times New Roman" w:hAnsi="Times New Roman" w:cs="Times New Roman"/>
                <w:color w:val="000000"/>
                <w:spacing w:val="0"/>
                <w:sz w:val="24"/>
                <w:szCs w:val="24"/>
              </w:rPr>
              <w:t xml:space="preserve">, </w:t>
            </w:r>
            <w:proofErr w:type="spellStart"/>
            <w:r w:rsidRPr="00327D7E">
              <w:rPr>
                <w:rFonts w:ascii="Times New Roman" w:hAnsi="Times New Roman" w:cs="Times New Roman"/>
                <w:color w:val="000000"/>
                <w:spacing w:val="0"/>
                <w:sz w:val="24"/>
                <w:szCs w:val="24"/>
                <w:lang w:val="en-US"/>
              </w:rPr>
              <w:t>docx</w:t>
            </w:r>
            <w:proofErr w:type="spellEnd"/>
            <w:r w:rsidRPr="00327D7E">
              <w:rPr>
                <w:rFonts w:ascii="Times New Roman" w:hAnsi="Times New Roman" w:cs="Times New Roman"/>
                <w:color w:val="000000"/>
                <w:spacing w:val="0"/>
                <w:sz w:val="24"/>
                <w:szCs w:val="24"/>
              </w:rPr>
              <w:t xml:space="preserve">, </w:t>
            </w:r>
            <w:proofErr w:type="spellStart"/>
            <w:r w:rsidRPr="00327D7E">
              <w:rPr>
                <w:rFonts w:ascii="Times New Roman" w:hAnsi="Times New Roman" w:cs="Times New Roman"/>
                <w:color w:val="000000"/>
                <w:spacing w:val="0"/>
                <w:sz w:val="24"/>
                <w:szCs w:val="24"/>
                <w:lang w:val="en-US"/>
              </w:rPr>
              <w:t>odt</w:t>
            </w:r>
            <w:proofErr w:type="spellEnd"/>
            <w:r w:rsidRPr="00327D7E">
              <w:rPr>
                <w:rFonts w:ascii="Times New Roman" w:hAnsi="Times New Roman" w:cs="Times New Roman"/>
                <w:color w:val="000000"/>
                <w:spacing w:val="0"/>
                <w:sz w:val="24"/>
                <w:szCs w:val="24"/>
              </w:rPr>
              <w:t xml:space="preserve"> - для документов с текстовым содержанием, не включающим формулы;</w:t>
            </w:r>
          </w:p>
          <w:p w:rsidR="00390CC4" w:rsidRPr="00327D7E" w:rsidRDefault="00390CC4" w:rsidP="00271C77">
            <w:pPr>
              <w:pStyle w:val="2"/>
              <w:shd w:val="clear" w:color="auto" w:fill="auto"/>
              <w:tabs>
                <w:tab w:val="left" w:pos="95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в) </w:t>
            </w:r>
            <w:proofErr w:type="spellStart"/>
            <w:r w:rsidRPr="00327D7E">
              <w:rPr>
                <w:rFonts w:ascii="Times New Roman" w:hAnsi="Times New Roman" w:cs="Times New Roman"/>
                <w:color w:val="000000"/>
                <w:spacing w:val="0"/>
                <w:sz w:val="24"/>
                <w:szCs w:val="24"/>
                <w:lang w:val="en-US"/>
              </w:rPr>
              <w:t>pdf</w:t>
            </w:r>
            <w:proofErr w:type="spellEnd"/>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jpg</w:t>
            </w:r>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jpeg</w:t>
            </w:r>
            <w:r w:rsidRPr="00327D7E">
              <w:rPr>
                <w:rFonts w:ascii="Times New Roman" w:hAnsi="Times New Roman" w:cs="Times New Roman"/>
                <w:color w:val="000000"/>
                <w:spacing w:val="0"/>
                <w:sz w:val="24"/>
                <w:szCs w:val="24"/>
              </w:rPr>
              <w:t xml:space="preserve">, </w:t>
            </w:r>
            <w:proofErr w:type="spellStart"/>
            <w:r w:rsidRPr="00327D7E">
              <w:rPr>
                <w:rFonts w:ascii="Times New Roman" w:hAnsi="Times New Roman" w:cs="Times New Roman"/>
                <w:color w:val="000000"/>
                <w:spacing w:val="0"/>
                <w:sz w:val="24"/>
                <w:szCs w:val="24"/>
                <w:lang w:val="en-US"/>
              </w:rPr>
              <w:t>png</w:t>
            </w:r>
            <w:proofErr w:type="spellEnd"/>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bmp</w:t>
            </w:r>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tiff</w:t>
            </w:r>
            <w:r w:rsidRPr="00327D7E">
              <w:rPr>
                <w:rFonts w:ascii="Times New Roman" w:hAnsi="Times New Roman" w:cs="Times New Roman"/>
                <w:color w:val="000000"/>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90CC4" w:rsidRPr="00327D7E" w:rsidRDefault="00390CC4" w:rsidP="00271C77">
            <w:pPr>
              <w:pStyle w:val="2"/>
              <w:shd w:val="clear" w:color="auto" w:fill="auto"/>
              <w:tabs>
                <w:tab w:val="left" w:pos="932"/>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г) </w:t>
            </w:r>
            <w:r w:rsidRPr="00327D7E">
              <w:rPr>
                <w:rFonts w:ascii="Times New Roman" w:hAnsi="Times New Roman" w:cs="Times New Roman"/>
                <w:color w:val="000000"/>
                <w:spacing w:val="0"/>
                <w:sz w:val="24"/>
                <w:szCs w:val="24"/>
                <w:lang w:val="en-US"/>
              </w:rPr>
              <w:t>zip</w:t>
            </w:r>
            <w:r w:rsidRPr="00327D7E">
              <w:rPr>
                <w:rFonts w:ascii="Times New Roman" w:hAnsi="Times New Roman" w:cs="Times New Roman"/>
                <w:color w:val="000000"/>
                <w:spacing w:val="0"/>
                <w:sz w:val="24"/>
                <w:szCs w:val="24"/>
              </w:rPr>
              <w:t xml:space="preserve">, </w:t>
            </w:r>
            <w:proofErr w:type="spellStart"/>
            <w:r w:rsidRPr="00327D7E">
              <w:rPr>
                <w:rFonts w:ascii="Times New Roman" w:hAnsi="Times New Roman" w:cs="Times New Roman"/>
                <w:color w:val="000000"/>
                <w:spacing w:val="0"/>
                <w:sz w:val="24"/>
                <w:szCs w:val="24"/>
                <w:lang w:val="en-US"/>
              </w:rPr>
              <w:t>rar</w:t>
            </w:r>
            <w:proofErr w:type="spellEnd"/>
            <w:r w:rsidRPr="00327D7E">
              <w:rPr>
                <w:rFonts w:ascii="Times New Roman" w:hAnsi="Times New Roman" w:cs="Times New Roman"/>
                <w:color w:val="000000"/>
                <w:spacing w:val="0"/>
                <w:sz w:val="24"/>
                <w:szCs w:val="24"/>
              </w:rPr>
              <w:t xml:space="preserve"> для сжатых документов в один файл;</w:t>
            </w:r>
          </w:p>
          <w:p w:rsidR="00390CC4" w:rsidRPr="00327D7E" w:rsidRDefault="00390CC4" w:rsidP="00271C77">
            <w:pPr>
              <w:pStyle w:val="2"/>
              <w:shd w:val="clear" w:color="auto" w:fill="auto"/>
              <w:tabs>
                <w:tab w:val="left" w:pos="973"/>
              </w:tabs>
              <w:spacing w:before="0" w:after="0" w:line="240" w:lineRule="auto"/>
              <w:ind w:firstLine="709"/>
              <w:rPr>
                <w:rFonts w:ascii="Times New Roman" w:hAnsi="Times New Roman" w:cs="Times New Roman"/>
                <w:color w:val="000000"/>
                <w:spacing w:val="0"/>
                <w:sz w:val="24"/>
                <w:szCs w:val="24"/>
              </w:rPr>
            </w:pPr>
            <w:proofErr w:type="spellStart"/>
            <w:r w:rsidRPr="00327D7E">
              <w:rPr>
                <w:rFonts w:ascii="Times New Roman" w:hAnsi="Times New Roman" w:cs="Times New Roman"/>
                <w:color w:val="000000"/>
                <w:spacing w:val="0"/>
                <w:sz w:val="24"/>
                <w:szCs w:val="24"/>
              </w:rPr>
              <w:t>д</w:t>
            </w:r>
            <w:proofErr w:type="spellEnd"/>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sig</w:t>
            </w:r>
            <w:r w:rsidRPr="00327D7E">
              <w:rPr>
                <w:rFonts w:ascii="Times New Roman" w:hAnsi="Times New Roman" w:cs="Times New Roman"/>
                <w:color w:val="000000"/>
                <w:spacing w:val="0"/>
                <w:sz w:val="24"/>
                <w:szCs w:val="24"/>
              </w:rPr>
              <w:t xml:space="preserve"> для открепленной усиленной квалифицированной электронной подписи.</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90CC4" w:rsidRPr="00327D7E" w:rsidRDefault="00390CC4" w:rsidP="00271C77">
            <w:pPr>
              <w:pStyle w:val="2"/>
              <w:shd w:val="clear" w:color="auto" w:fill="auto"/>
              <w:tabs>
                <w:tab w:val="left" w:pos="1591"/>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7D7E">
              <w:rPr>
                <w:rFonts w:ascii="Times New Roman" w:hAnsi="Times New Roman" w:cs="Times New Roman"/>
                <w:color w:val="000000"/>
                <w:spacing w:val="0"/>
                <w:sz w:val="24"/>
                <w:szCs w:val="24"/>
                <w:lang w:val="en-US"/>
              </w:rPr>
              <w:t>dpi</w:t>
            </w:r>
            <w:r w:rsidRPr="00327D7E">
              <w:rPr>
                <w:rFonts w:ascii="Times New Roman" w:hAnsi="Times New Roman" w:cs="Times New Roman"/>
                <w:color w:val="000000"/>
                <w:spacing w:val="0"/>
                <w:sz w:val="24"/>
                <w:szCs w:val="24"/>
              </w:rPr>
              <w:t xml:space="preserve"> (масштаб 1:1) с использованием следующих режимов:</w:t>
            </w:r>
          </w:p>
          <w:p w:rsidR="00390CC4" w:rsidRPr="00327D7E" w:rsidRDefault="00390CC4" w:rsidP="00271C77">
            <w:pPr>
              <w:pStyle w:val="2"/>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«черно-белый» (при отсутствии в документе графических изображений и (или) цветного текста);</w:t>
            </w:r>
          </w:p>
          <w:p w:rsidR="00390CC4" w:rsidRPr="00327D7E" w:rsidRDefault="00390CC4" w:rsidP="00271C77">
            <w:pPr>
              <w:pStyle w:val="2"/>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«оттенки серого» (при наличии в документе графических изображений, отличных от цветного графического изображения);</w:t>
            </w:r>
          </w:p>
          <w:p w:rsidR="00390CC4" w:rsidRPr="00327D7E" w:rsidRDefault="00390CC4" w:rsidP="00271C77">
            <w:pPr>
              <w:pStyle w:val="2"/>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390CC4" w:rsidRPr="00327D7E" w:rsidRDefault="00390CC4" w:rsidP="00271C77">
            <w:pPr>
              <w:pStyle w:val="2"/>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390CC4" w:rsidRPr="00327D7E" w:rsidRDefault="00390CC4" w:rsidP="00271C77">
            <w:pPr>
              <w:pStyle w:val="2"/>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90CC4" w:rsidRPr="00327D7E" w:rsidRDefault="00390CC4" w:rsidP="00271C77">
            <w:pPr>
              <w:pStyle w:val="2"/>
              <w:shd w:val="clear" w:color="auto" w:fill="auto"/>
              <w:tabs>
                <w:tab w:val="left" w:pos="15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3.3. Электронные документы должны обеспечивать:</w:t>
            </w:r>
          </w:p>
          <w:p w:rsidR="00390CC4" w:rsidRPr="00327D7E" w:rsidRDefault="00390CC4" w:rsidP="00271C77">
            <w:pPr>
              <w:pStyle w:val="2"/>
              <w:numPr>
                <w:ilvl w:val="0"/>
                <w:numId w:val="5"/>
              </w:numPr>
              <w:shd w:val="clear" w:color="auto" w:fill="auto"/>
              <w:tabs>
                <w:tab w:val="left" w:pos="897"/>
              </w:tabs>
              <w:spacing w:before="0" w:after="0" w:line="240" w:lineRule="auto"/>
              <w:ind w:left="1260" w:hanging="360"/>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возможность идентифицировать документ и количество листов в документе;</w:t>
            </w:r>
          </w:p>
          <w:p w:rsidR="00390CC4" w:rsidRPr="00327D7E" w:rsidRDefault="00390CC4" w:rsidP="00271C77">
            <w:pPr>
              <w:pStyle w:val="2"/>
              <w:numPr>
                <w:ilvl w:val="0"/>
                <w:numId w:val="5"/>
              </w:numPr>
              <w:shd w:val="clear" w:color="auto" w:fill="auto"/>
              <w:tabs>
                <w:tab w:val="left" w:pos="993"/>
              </w:tabs>
              <w:spacing w:before="0" w:after="0" w:line="240" w:lineRule="auto"/>
              <w:ind w:left="1260" w:hanging="360"/>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90CC4" w:rsidRPr="00327D7E" w:rsidRDefault="00390CC4" w:rsidP="00271C77">
            <w:pPr>
              <w:pStyle w:val="2"/>
              <w:numPr>
                <w:ilvl w:val="0"/>
                <w:numId w:val="5"/>
              </w:numPr>
              <w:shd w:val="clear" w:color="auto" w:fill="auto"/>
              <w:tabs>
                <w:tab w:val="left" w:pos="892"/>
              </w:tabs>
              <w:spacing w:before="0" w:after="0" w:line="240" w:lineRule="auto"/>
              <w:ind w:left="1260" w:hanging="360"/>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содержать оглавление, соответствующее их смыслу и содержанию;</w:t>
            </w:r>
          </w:p>
          <w:p w:rsidR="00390CC4" w:rsidRPr="00327D7E" w:rsidRDefault="00390CC4" w:rsidP="00271C77">
            <w:pPr>
              <w:pStyle w:val="2"/>
              <w:numPr>
                <w:ilvl w:val="0"/>
                <w:numId w:val="5"/>
              </w:numPr>
              <w:shd w:val="clear" w:color="auto" w:fill="auto"/>
              <w:tabs>
                <w:tab w:val="left" w:pos="946"/>
              </w:tabs>
              <w:spacing w:before="0" w:after="0" w:line="240" w:lineRule="auto"/>
              <w:ind w:left="1260" w:hanging="360"/>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0CC4" w:rsidRPr="00327D7E" w:rsidRDefault="00390CC4" w:rsidP="00271C77">
            <w:pPr>
              <w:pStyle w:val="2"/>
              <w:shd w:val="clear" w:color="auto" w:fill="auto"/>
              <w:tabs>
                <w:tab w:val="left" w:pos="1527"/>
              </w:tabs>
              <w:spacing w:before="0" w:after="0" w:line="240" w:lineRule="auto"/>
              <w:ind w:firstLine="709"/>
              <w:rPr>
                <w:rFonts w:ascii="Times New Roman" w:eastAsia="Calibri" w:hAnsi="Times New Roman" w:cs="Times New Roman"/>
                <w:color w:val="000000"/>
                <w:sz w:val="24"/>
                <w:szCs w:val="24"/>
              </w:rPr>
            </w:pPr>
            <w:r w:rsidRPr="00327D7E">
              <w:rPr>
                <w:rFonts w:ascii="Times New Roman" w:hAnsi="Times New Roman" w:cs="Times New Roman"/>
                <w:color w:val="000000"/>
                <w:spacing w:val="0"/>
                <w:sz w:val="24"/>
                <w:szCs w:val="24"/>
              </w:rPr>
              <w:t xml:space="preserve">Документы, подлежащие представлению в форматах </w:t>
            </w:r>
            <w:proofErr w:type="spellStart"/>
            <w:r w:rsidRPr="00327D7E">
              <w:rPr>
                <w:rFonts w:ascii="Times New Roman" w:hAnsi="Times New Roman" w:cs="Times New Roman"/>
                <w:color w:val="000000"/>
                <w:spacing w:val="0"/>
                <w:sz w:val="24"/>
                <w:szCs w:val="24"/>
                <w:lang w:val="en-US"/>
              </w:rPr>
              <w:t>xls</w:t>
            </w:r>
            <w:proofErr w:type="spellEnd"/>
            <w:r w:rsidRPr="00327D7E">
              <w:rPr>
                <w:rFonts w:ascii="Times New Roman" w:hAnsi="Times New Roman" w:cs="Times New Roman"/>
                <w:color w:val="000000"/>
                <w:spacing w:val="0"/>
                <w:sz w:val="24"/>
                <w:szCs w:val="24"/>
              </w:rPr>
              <w:t xml:space="preserve">, </w:t>
            </w:r>
            <w:proofErr w:type="spellStart"/>
            <w:r w:rsidRPr="00327D7E">
              <w:rPr>
                <w:rStyle w:val="85pt0pt"/>
                <w:spacing w:val="0"/>
                <w:sz w:val="24"/>
                <w:szCs w:val="24"/>
              </w:rPr>
              <w:t>xlIsx</w:t>
            </w:r>
            <w:proofErr w:type="spellEnd"/>
            <w:r w:rsidRPr="00390CC4">
              <w:rPr>
                <w:rStyle w:val="85pt0pt"/>
                <w:spacing w:val="0"/>
                <w:sz w:val="24"/>
                <w:szCs w:val="24"/>
                <w:lang w:val="ru-RU"/>
              </w:rPr>
              <w:t xml:space="preserve"> </w:t>
            </w:r>
            <w:r w:rsidRPr="00327D7E">
              <w:rPr>
                <w:rFonts w:ascii="Times New Roman" w:hAnsi="Times New Roman" w:cs="Times New Roman"/>
                <w:color w:val="000000"/>
                <w:spacing w:val="0"/>
                <w:sz w:val="24"/>
                <w:szCs w:val="24"/>
              </w:rPr>
              <w:t xml:space="preserve">или </w:t>
            </w:r>
            <w:proofErr w:type="spellStart"/>
            <w:r w:rsidRPr="00327D7E">
              <w:rPr>
                <w:rFonts w:ascii="Times New Roman" w:hAnsi="Times New Roman" w:cs="Times New Roman"/>
                <w:color w:val="000000"/>
                <w:spacing w:val="0"/>
                <w:sz w:val="24"/>
                <w:szCs w:val="24"/>
                <w:lang w:val="en-US"/>
              </w:rPr>
              <w:t>ods</w:t>
            </w:r>
            <w:proofErr w:type="spellEnd"/>
            <w:r w:rsidRPr="00327D7E">
              <w:rPr>
                <w:rFonts w:ascii="Times New Roman" w:hAnsi="Times New Roman" w:cs="Times New Roman"/>
                <w:color w:val="000000"/>
                <w:spacing w:val="0"/>
                <w:sz w:val="24"/>
                <w:szCs w:val="24"/>
              </w:rPr>
              <w:t>, формируются в виде отдельного электронного документа.</w:t>
            </w:r>
          </w:p>
          <w:p w:rsidR="00390CC4" w:rsidRPr="00327D7E" w:rsidRDefault="00390CC4" w:rsidP="00271C77">
            <w:pPr>
              <w:pStyle w:val="a6"/>
              <w:spacing w:after="0" w:line="240" w:lineRule="auto"/>
              <w:ind w:left="0" w:firstLine="540"/>
              <w:jc w:val="both"/>
              <w:rPr>
                <w:szCs w:val="24"/>
              </w:rPr>
            </w:pPr>
            <w:r w:rsidRPr="00327D7E">
              <w:rPr>
                <w:b/>
                <w:szCs w:val="24"/>
              </w:rPr>
              <w:t xml:space="preserve">4. Форма и образец соответствующего документа </w:t>
            </w:r>
            <w:r w:rsidRPr="00327D7E">
              <w:rPr>
                <w:szCs w:val="24"/>
              </w:rPr>
              <w:t xml:space="preserve"> </w:t>
            </w:r>
          </w:p>
          <w:p w:rsidR="00390CC4" w:rsidRPr="00327D7E" w:rsidRDefault="00390CC4" w:rsidP="00271C77">
            <w:pPr>
              <w:pStyle w:val="a6"/>
              <w:spacing w:after="0" w:line="240" w:lineRule="auto"/>
              <w:ind w:left="0" w:firstLine="540"/>
              <w:jc w:val="both"/>
              <w:rPr>
                <w:b/>
                <w:szCs w:val="24"/>
              </w:rPr>
            </w:pPr>
            <w:r w:rsidRPr="00327D7E">
              <w:rPr>
                <w:b/>
                <w:szCs w:val="24"/>
              </w:rPr>
              <w:t>4.1.</w:t>
            </w:r>
            <w:r w:rsidRPr="00327D7E">
              <w:rPr>
                <w:szCs w:val="24"/>
              </w:rPr>
              <w:t xml:space="preserve"> Заявление </w:t>
            </w:r>
          </w:p>
        </w:tc>
      </w:tr>
      <w:tr w:rsidR="00390CC4" w:rsidRPr="00327D7E" w:rsidTr="00271C77">
        <w:tc>
          <w:tcPr>
            <w:tcW w:w="4077"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w:t>
            </w:r>
            <w:r w:rsidRPr="00327D7E">
              <w:rPr>
                <w:rFonts w:ascii="Times New Roman" w:hAnsi="Times New Roman"/>
                <w:b/>
                <w:sz w:val="24"/>
                <w:szCs w:val="24"/>
              </w:rPr>
              <w:lastRenderedPageBreak/>
              <w:t xml:space="preserve">муниципальной услуги </w:t>
            </w:r>
          </w:p>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pStyle w:val="a6"/>
              <w:spacing w:after="0" w:line="240" w:lineRule="auto"/>
              <w:ind w:left="0" w:firstLine="603"/>
              <w:jc w:val="both"/>
              <w:rPr>
                <w:b/>
                <w:szCs w:val="24"/>
              </w:rPr>
            </w:pPr>
            <w:r w:rsidRPr="00327D7E">
              <w:rPr>
                <w:b/>
                <w:szCs w:val="24"/>
              </w:rPr>
              <w:lastRenderedPageBreak/>
              <w:t>Перечень документов, которые запрашиваются посредством подготовки и направления межведомственных запросов</w:t>
            </w:r>
          </w:p>
          <w:p w:rsidR="00390CC4" w:rsidRPr="00327D7E" w:rsidRDefault="00390CC4" w:rsidP="00271C77">
            <w:pPr>
              <w:pStyle w:val="a6"/>
              <w:spacing w:after="0" w:line="240" w:lineRule="auto"/>
              <w:ind w:left="0" w:firstLine="540"/>
              <w:jc w:val="both"/>
              <w:rPr>
                <w:b/>
                <w:szCs w:val="24"/>
              </w:rPr>
            </w:pPr>
            <w:r w:rsidRPr="00327D7E">
              <w:rPr>
                <w:b/>
                <w:szCs w:val="24"/>
              </w:rPr>
              <w:t>1. Наименование документа/ состав запрашиваемых сведений</w:t>
            </w:r>
          </w:p>
          <w:p w:rsidR="00390CC4" w:rsidRPr="00327D7E" w:rsidRDefault="00390CC4" w:rsidP="00271C77">
            <w:pPr>
              <w:pStyle w:val="a6"/>
              <w:spacing w:after="0" w:line="240" w:lineRule="auto"/>
              <w:ind w:left="0" w:firstLine="540"/>
              <w:jc w:val="both"/>
              <w:rPr>
                <w:b/>
                <w:szCs w:val="24"/>
              </w:rPr>
            </w:pPr>
            <w:r w:rsidRPr="00327D7E">
              <w:rPr>
                <w:b/>
                <w:szCs w:val="24"/>
              </w:rPr>
              <w:t>1.1. Наименование документа/ состав запрашиваемых сведений:</w:t>
            </w:r>
          </w:p>
          <w:p w:rsidR="00390CC4" w:rsidRPr="00327D7E" w:rsidRDefault="00390CC4" w:rsidP="00271C77">
            <w:pPr>
              <w:widowControl w:val="0"/>
              <w:tabs>
                <w:tab w:val="left" w:pos="993"/>
                <w:tab w:val="left" w:pos="1134"/>
              </w:tabs>
              <w:autoSpaceDE w:val="0"/>
              <w:autoSpaceDN w:val="0"/>
              <w:adjustRightInd w:val="0"/>
              <w:spacing w:after="0" w:line="240" w:lineRule="auto"/>
              <w:ind w:firstLine="709"/>
              <w:contextualSpacing/>
              <w:rPr>
                <w:rFonts w:ascii="Times New Roman" w:hAnsi="Times New Roman"/>
                <w:sz w:val="24"/>
                <w:szCs w:val="24"/>
              </w:rPr>
            </w:pPr>
            <w:r w:rsidRPr="00327D7E">
              <w:rPr>
                <w:rFonts w:ascii="Times New Roman" w:hAnsi="Times New Roman"/>
                <w:sz w:val="24"/>
                <w:szCs w:val="24"/>
              </w:rPr>
              <w:t xml:space="preserve">- </w:t>
            </w:r>
            <w:r w:rsidRPr="00327D7E">
              <w:rPr>
                <w:rFonts w:ascii="Times New Roman" w:eastAsia="SimSun" w:hAnsi="Times New Roman"/>
                <w:color w:val="000000"/>
                <w:sz w:val="24"/>
                <w:szCs w:val="24"/>
              </w:rPr>
              <w:t xml:space="preserve">выписка из Единого государственного реестра недвижимости о зарегистрированных правах на </w:t>
            </w:r>
            <w:r w:rsidRPr="00327D7E">
              <w:rPr>
                <w:rFonts w:ascii="Times New Roman" w:hAnsi="Times New Roman"/>
                <w:color w:val="000000"/>
                <w:sz w:val="24"/>
                <w:szCs w:val="24"/>
              </w:rPr>
              <w:lastRenderedPageBreak/>
              <w:t>земельный участок</w:t>
            </w:r>
            <w:r w:rsidRPr="00327D7E">
              <w:rPr>
                <w:rFonts w:ascii="Times New Roman" w:hAnsi="Times New Roman"/>
                <w:sz w:val="24"/>
                <w:szCs w:val="24"/>
              </w:rPr>
              <w:t>;</w:t>
            </w:r>
          </w:p>
          <w:p w:rsidR="00390CC4" w:rsidRPr="00327D7E" w:rsidRDefault="00390CC4" w:rsidP="00271C77">
            <w:pPr>
              <w:spacing w:after="0" w:line="240" w:lineRule="auto"/>
              <w:ind w:firstLine="709"/>
              <w:rPr>
                <w:rFonts w:ascii="Times New Roman" w:eastAsia="SimSun" w:hAnsi="Times New Roman"/>
                <w:color w:val="000000"/>
                <w:sz w:val="24"/>
                <w:szCs w:val="24"/>
              </w:rPr>
            </w:pPr>
            <w:r w:rsidRPr="00327D7E">
              <w:rPr>
                <w:rFonts w:ascii="Times New Roman" w:hAnsi="Times New Roman"/>
                <w:sz w:val="24"/>
                <w:szCs w:val="24"/>
              </w:rPr>
              <w:t xml:space="preserve">- </w:t>
            </w:r>
            <w:r w:rsidRPr="00327D7E">
              <w:rPr>
                <w:rFonts w:ascii="Times New Roman" w:eastAsia="SimSun" w:hAnsi="Times New Roman"/>
                <w:color w:val="000000"/>
                <w:sz w:val="24"/>
                <w:szCs w:val="24"/>
              </w:rPr>
              <w:t>выписка из Единого государственного реестра юридических лиц о регистрации юридического лица (если заявителем является юридическое лицо);</w:t>
            </w:r>
          </w:p>
          <w:p w:rsidR="00390CC4" w:rsidRPr="00327D7E" w:rsidRDefault="00390CC4" w:rsidP="00271C77">
            <w:pPr>
              <w:spacing w:after="0" w:line="240" w:lineRule="auto"/>
              <w:ind w:firstLine="709"/>
              <w:rPr>
                <w:rFonts w:ascii="Times New Roman" w:hAnsi="Times New Roman"/>
                <w:color w:val="000000"/>
                <w:sz w:val="24"/>
                <w:szCs w:val="24"/>
              </w:rPr>
            </w:pPr>
            <w:r w:rsidRPr="00327D7E">
              <w:rPr>
                <w:rFonts w:ascii="Times New Roman" w:eastAsia="SimSun" w:hAnsi="Times New Roman"/>
                <w:color w:val="000000"/>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r w:rsidRPr="00327D7E">
              <w:rPr>
                <w:rFonts w:ascii="Times New Roman" w:hAnsi="Times New Roman"/>
                <w:color w:val="000000"/>
                <w:sz w:val="24"/>
                <w:szCs w:val="24"/>
              </w:rPr>
              <w:t>.</w:t>
            </w:r>
          </w:p>
          <w:p w:rsidR="00390CC4" w:rsidRPr="00327D7E" w:rsidRDefault="00390CC4" w:rsidP="00271C77">
            <w:pPr>
              <w:tabs>
                <w:tab w:val="left" w:pos="360"/>
              </w:tabs>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color w:val="000000"/>
                <w:sz w:val="24"/>
                <w:szCs w:val="24"/>
              </w:rPr>
              <w:t>- Согласование схемы расположения земельного участка от министерства лесного хозяйства Воронежской области.</w:t>
            </w:r>
          </w:p>
          <w:p w:rsidR="00390CC4" w:rsidRPr="00327D7E" w:rsidRDefault="00390CC4" w:rsidP="00271C77">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327D7E">
              <w:rPr>
                <w:rFonts w:ascii="Times New Roman" w:hAnsi="Times New Roman"/>
                <w:b/>
                <w:sz w:val="24"/>
                <w:szCs w:val="24"/>
              </w:rPr>
              <w:t>2</w:t>
            </w:r>
            <w:r w:rsidRPr="00327D7E">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w:t>
            </w:r>
          </w:p>
          <w:p w:rsidR="00390CC4" w:rsidRPr="00327D7E" w:rsidRDefault="00390CC4" w:rsidP="00271C77">
            <w:pPr>
              <w:widowControl w:val="0"/>
              <w:tabs>
                <w:tab w:val="left" w:pos="1134"/>
              </w:tabs>
              <w:autoSpaceDE w:val="0"/>
              <w:autoSpaceDN w:val="0"/>
              <w:adjustRightInd w:val="0"/>
              <w:spacing w:after="0" w:line="240" w:lineRule="auto"/>
              <w:ind w:firstLine="709"/>
              <w:contextualSpacing/>
              <w:rPr>
                <w:rFonts w:ascii="Times New Roman" w:hAnsi="Times New Roman"/>
                <w:sz w:val="24"/>
                <w:szCs w:val="24"/>
              </w:rPr>
            </w:pPr>
            <w:r w:rsidRPr="00327D7E">
              <w:rPr>
                <w:rFonts w:ascii="Times New Roman" w:eastAsia="Times New Roman" w:hAnsi="Times New Roman"/>
                <w:b/>
                <w:sz w:val="24"/>
                <w:szCs w:val="24"/>
                <w:lang w:eastAsia="ru-RU"/>
              </w:rPr>
              <w:t>-</w:t>
            </w:r>
            <w:r w:rsidRPr="00327D7E">
              <w:rPr>
                <w:rFonts w:ascii="Times New Roman" w:hAnsi="Times New Roman"/>
                <w:sz w:val="24"/>
                <w:szCs w:val="24"/>
              </w:rPr>
              <w:t xml:space="preserve">  </w:t>
            </w:r>
            <w:r w:rsidRPr="00327D7E">
              <w:rPr>
                <w:rFonts w:ascii="Times New Roman" w:eastAsia="SimSun" w:hAnsi="Times New Roman"/>
                <w:color w:val="000000"/>
                <w:sz w:val="24"/>
                <w:szCs w:val="24"/>
              </w:rPr>
              <w:t>Управление Федеральной службы государственной регистрации, кадастра и картографии по Воронежской области</w:t>
            </w:r>
            <w:r w:rsidRPr="00327D7E">
              <w:rPr>
                <w:rFonts w:ascii="Times New Roman" w:hAnsi="Times New Roman"/>
                <w:sz w:val="24"/>
                <w:szCs w:val="24"/>
              </w:rPr>
              <w:t>;</w:t>
            </w:r>
          </w:p>
          <w:p w:rsidR="00390CC4" w:rsidRPr="00327D7E" w:rsidRDefault="00390CC4" w:rsidP="00271C77">
            <w:pPr>
              <w:tabs>
                <w:tab w:val="left" w:pos="360"/>
              </w:tabs>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sz w:val="24"/>
                <w:szCs w:val="24"/>
              </w:rPr>
              <w:t xml:space="preserve">-  </w:t>
            </w:r>
            <w:r w:rsidRPr="00327D7E">
              <w:rPr>
                <w:rFonts w:ascii="Times New Roman" w:eastAsia="SimSun" w:hAnsi="Times New Roman"/>
                <w:color w:val="000000"/>
                <w:sz w:val="24"/>
                <w:szCs w:val="24"/>
              </w:rPr>
              <w:t>Управление Федеральной налоговой службы по Воронежской области</w:t>
            </w:r>
            <w:r w:rsidRPr="00327D7E">
              <w:rPr>
                <w:rFonts w:ascii="Times New Roman" w:hAnsi="Times New Roman"/>
                <w:sz w:val="24"/>
                <w:szCs w:val="24"/>
              </w:rPr>
              <w:t>;</w:t>
            </w:r>
          </w:p>
          <w:p w:rsidR="00390CC4" w:rsidRPr="00327D7E" w:rsidRDefault="00390CC4" w:rsidP="00271C77">
            <w:pPr>
              <w:pStyle w:val="a6"/>
              <w:spacing w:after="0" w:line="240" w:lineRule="auto"/>
              <w:ind w:left="0" w:firstLine="540"/>
              <w:jc w:val="both"/>
              <w:rPr>
                <w:b/>
                <w:szCs w:val="24"/>
              </w:rPr>
            </w:pPr>
            <w:r w:rsidRPr="00327D7E">
              <w:rPr>
                <w:b/>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390CC4" w:rsidRPr="00327D7E" w:rsidRDefault="00390CC4" w:rsidP="00271C77">
            <w:pPr>
              <w:pStyle w:val="a6"/>
              <w:spacing w:after="0" w:line="240" w:lineRule="auto"/>
              <w:ind w:left="0" w:firstLine="540"/>
              <w:jc w:val="both"/>
              <w:rPr>
                <w:szCs w:val="24"/>
              </w:rPr>
            </w:pPr>
            <w:r w:rsidRPr="00327D7E">
              <w:rPr>
                <w:b/>
                <w:szCs w:val="24"/>
              </w:rPr>
              <w:t>3.1.</w:t>
            </w:r>
            <w:r w:rsidRPr="00327D7E">
              <w:rPr>
                <w:szCs w:val="24"/>
              </w:rPr>
              <w:t xml:space="preserve"> Федеральный закон от 27 июля 2010 года № 210-ФЗ «Об организации предоставления государственных и муниципальных услуг»</w:t>
            </w:r>
          </w:p>
          <w:p w:rsidR="00390CC4" w:rsidRPr="00327D7E" w:rsidRDefault="00390CC4" w:rsidP="00271C77">
            <w:pPr>
              <w:pStyle w:val="a6"/>
              <w:spacing w:after="0" w:line="240" w:lineRule="auto"/>
              <w:ind w:left="0" w:firstLine="540"/>
              <w:jc w:val="both"/>
              <w:rPr>
                <w:b/>
                <w:szCs w:val="24"/>
              </w:rPr>
            </w:pPr>
            <w:r w:rsidRPr="00327D7E">
              <w:rPr>
                <w:b/>
                <w:szCs w:val="24"/>
              </w:rPr>
              <w:t>4. Срок подготовки межведомственного запроса и срок направления ответа на межведомственный запрос</w:t>
            </w:r>
          </w:p>
          <w:p w:rsidR="00390CC4" w:rsidRPr="00327D7E" w:rsidRDefault="00390CC4" w:rsidP="00271C77">
            <w:pPr>
              <w:pStyle w:val="a6"/>
              <w:spacing w:after="0" w:line="240" w:lineRule="auto"/>
              <w:ind w:left="0" w:firstLine="540"/>
              <w:jc w:val="both"/>
              <w:rPr>
                <w:szCs w:val="24"/>
              </w:rPr>
            </w:pPr>
            <w:r w:rsidRPr="00327D7E">
              <w:rPr>
                <w:b/>
                <w:szCs w:val="24"/>
              </w:rPr>
              <w:t>4.1.</w:t>
            </w:r>
            <w:r w:rsidRPr="00327D7E">
              <w:rPr>
                <w:szCs w:val="24"/>
              </w:rPr>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390CC4" w:rsidRPr="00327D7E" w:rsidRDefault="00390CC4" w:rsidP="00271C77">
            <w:pPr>
              <w:pStyle w:val="a6"/>
              <w:spacing w:after="0" w:line="240" w:lineRule="auto"/>
              <w:ind w:left="0" w:firstLine="540"/>
              <w:jc w:val="both"/>
              <w:rPr>
                <w:b/>
                <w:szCs w:val="24"/>
              </w:rPr>
            </w:pPr>
            <w:r w:rsidRPr="00327D7E">
              <w:rPr>
                <w:b/>
                <w:szCs w:val="24"/>
              </w:rPr>
              <w:t>5. Сотрудник, ответственный за осуществление межведомственного запроса</w:t>
            </w:r>
          </w:p>
          <w:p w:rsidR="00390CC4" w:rsidRPr="00327D7E" w:rsidRDefault="00390CC4" w:rsidP="00271C77">
            <w:pPr>
              <w:pStyle w:val="a6"/>
              <w:spacing w:after="0" w:line="240" w:lineRule="auto"/>
              <w:ind w:left="0" w:firstLine="540"/>
              <w:jc w:val="both"/>
              <w:rPr>
                <w:szCs w:val="24"/>
              </w:rPr>
            </w:pPr>
            <w:r w:rsidRPr="00327D7E">
              <w:rPr>
                <w:b/>
                <w:szCs w:val="24"/>
              </w:rPr>
              <w:t>5.1.</w:t>
            </w:r>
            <w:r w:rsidRPr="00327D7E">
              <w:rPr>
                <w:szCs w:val="24"/>
              </w:rPr>
              <w:t xml:space="preserve"> Специалист администрации </w:t>
            </w:r>
            <w:proofErr w:type="spellStart"/>
            <w:r>
              <w:rPr>
                <w:szCs w:val="24"/>
              </w:rPr>
              <w:t>Новокалитвенского</w:t>
            </w:r>
            <w:proofErr w:type="spellEnd"/>
            <w:r w:rsidRPr="00327D7E">
              <w:rPr>
                <w:szCs w:val="24"/>
              </w:rPr>
              <w:t xml:space="preserve"> сельского поселения.</w:t>
            </w:r>
          </w:p>
          <w:p w:rsidR="00390CC4" w:rsidRPr="00327D7E" w:rsidRDefault="00390CC4" w:rsidP="00271C77">
            <w:pPr>
              <w:pStyle w:val="a6"/>
              <w:spacing w:after="0" w:line="240" w:lineRule="auto"/>
              <w:ind w:left="0" w:firstLine="540"/>
              <w:jc w:val="both"/>
              <w:rPr>
                <w:b/>
                <w:szCs w:val="24"/>
              </w:rPr>
            </w:pPr>
            <w:r w:rsidRPr="00327D7E">
              <w:rPr>
                <w:b/>
                <w:szCs w:val="24"/>
              </w:rPr>
              <w:t>6. Форма и образец заполнения межведомственного запроса</w:t>
            </w:r>
          </w:p>
          <w:p w:rsidR="00390CC4" w:rsidRPr="00327D7E" w:rsidRDefault="00390CC4" w:rsidP="00271C77">
            <w:pPr>
              <w:autoSpaceDE w:val="0"/>
              <w:autoSpaceDN w:val="0"/>
              <w:adjustRightInd w:val="0"/>
              <w:spacing w:after="0" w:line="240" w:lineRule="auto"/>
              <w:ind w:firstLine="540"/>
              <w:rPr>
                <w:rFonts w:ascii="Times New Roman" w:hAnsi="Times New Roman"/>
                <w:sz w:val="24"/>
                <w:szCs w:val="24"/>
              </w:rPr>
            </w:pPr>
            <w:r w:rsidRPr="00327D7E">
              <w:rPr>
                <w:rFonts w:ascii="Times New Roman" w:hAnsi="Times New Roman"/>
                <w:b/>
                <w:sz w:val="24"/>
                <w:szCs w:val="24"/>
              </w:rPr>
              <w:t>6.1.</w:t>
            </w:r>
            <w:r w:rsidRPr="00327D7E">
              <w:rPr>
                <w:rFonts w:ascii="Times New Roman" w:hAnsi="Times New Roman"/>
                <w:sz w:val="24"/>
                <w:szCs w:val="24"/>
              </w:rPr>
              <w:t xml:space="preserve"> Нет</w:t>
            </w:r>
          </w:p>
        </w:tc>
      </w:tr>
      <w:tr w:rsidR="00390CC4" w:rsidRPr="00327D7E" w:rsidTr="00271C77">
        <w:tc>
          <w:tcPr>
            <w:tcW w:w="4077"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lastRenderedPageBreak/>
              <w:t xml:space="preserve">Технологические процессы предоставления муниципальной услуги </w:t>
            </w:r>
          </w:p>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327D7E">
              <w:rPr>
                <w:rFonts w:ascii="Times New Roman" w:eastAsia="Times New Roman" w:hAnsi="Times New Roman"/>
                <w:b/>
                <w:sz w:val="24"/>
                <w:szCs w:val="24"/>
                <w:lang w:eastAsia="ru-RU"/>
              </w:rPr>
              <w:t xml:space="preserve">Детализированное до уровня отдельных действий формализованное описание технологических процессов предоставления услуги </w:t>
            </w:r>
          </w:p>
          <w:p w:rsidR="00390CC4" w:rsidRPr="00327D7E" w:rsidRDefault="00390CC4" w:rsidP="00271C77">
            <w:pPr>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1. Наименование   услуги</w:t>
            </w:r>
          </w:p>
          <w:p w:rsidR="00390CC4" w:rsidRPr="00327D7E" w:rsidRDefault="00390CC4" w:rsidP="00271C77">
            <w:pPr>
              <w:pStyle w:val="a6"/>
              <w:spacing w:after="0" w:line="240" w:lineRule="auto"/>
              <w:ind w:left="0" w:firstLine="540"/>
              <w:jc w:val="both"/>
              <w:rPr>
                <w:b/>
                <w:szCs w:val="24"/>
              </w:rPr>
            </w:pPr>
            <w:r w:rsidRPr="00327D7E">
              <w:rPr>
                <w:szCs w:val="24"/>
              </w:rPr>
              <w:t>Предоставление земельного участка, находящегося в муниципальной собственности на торгах.</w:t>
            </w:r>
            <w:r w:rsidRPr="00327D7E">
              <w:rPr>
                <w:b/>
                <w:szCs w:val="24"/>
              </w:rPr>
              <w:t xml:space="preserve"> </w:t>
            </w:r>
          </w:p>
          <w:p w:rsidR="00390CC4" w:rsidRPr="00327D7E" w:rsidRDefault="00390CC4" w:rsidP="00271C77">
            <w:pPr>
              <w:pStyle w:val="a3"/>
              <w:widowControl w:val="0"/>
              <w:numPr>
                <w:ilvl w:val="1"/>
                <w:numId w:val="4"/>
              </w:numPr>
              <w:tabs>
                <w:tab w:val="left" w:pos="1134"/>
              </w:tabs>
              <w:autoSpaceDE w:val="0"/>
              <w:autoSpaceDN w:val="0"/>
              <w:adjustRightInd w:val="0"/>
              <w:spacing w:after="0" w:line="240" w:lineRule="auto"/>
              <w:jc w:val="both"/>
              <w:rPr>
                <w:b/>
                <w:szCs w:val="24"/>
              </w:rPr>
            </w:pPr>
            <w:r w:rsidRPr="00327D7E">
              <w:rPr>
                <w:b/>
                <w:szCs w:val="24"/>
              </w:rPr>
              <w:t>Порядок выполнения каждого действия с возможными траекториями критериями принятия решений.</w:t>
            </w:r>
          </w:p>
          <w:p w:rsidR="00390CC4" w:rsidRPr="00327D7E" w:rsidRDefault="00390CC4" w:rsidP="00271C77">
            <w:pPr>
              <w:pStyle w:val="a3"/>
              <w:widowControl w:val="0"/>
              <w:tabs>
                <w:tab w:val="left" w:pos="1134"/>
              </w:tabs>
              <w:autoSpaceDE w:val="0"/>
              <w:autoSpaceDN w:val="0"/>
              <w:adjustRightInd w:val="0"/>
              <w:spacing w:after="0" w:line="240" w:lineRule="auto"/>
              <w:jc w:val="both"/>
              <w:rPr>
                <w:b/>
                <w:szCs w:val="24"/>
              </w:rPr>
            </w:pPr>
            <w:r w:rsidRPr="00327D7E">
              <w:rPr>
                <w:b/>
                <w:szCs w:val="24"/>
              </w:rPr>
              <w:t>1.1.1.</w:t>
            </w:r>
          </w:p>
          <w:p w:rsidR="00390CC4" w:rsidRPr="00327D7E" w:rsidRDefault="00390CC4" w:rsidP="00271C77">
            <w:pPr>
              <w:pStyle w:val="2"/>
              <w:shd w:val="clear" w:color="auto" w:fill="auto"/>
              <w:tabs>
                <w:tab w:val="left" w:pos="1100"/>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а) прием запроса и документов и (или) информации, необходимых для предоставления Муниципальной услуги;</w:t>
            </w:r>
          </w:p>
          <w:p w:rsidR="00390CC4" w:rsidRPr="00327D7E" w:rsidRDefault="00390CC4" w:rsidP="00271C77">
            <w:pPr>
              <w:pStyle w:val="2"/>
              <w:shd w:val="clear" w:color="auto" w:fill="auto"/>
              <w:tabs>
                <w:tab w:val="left" w:pos="1123"/>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в) рассмотрение заявления на предмет возможности формирования земельного участка;</w:t>
            </w:r>
          </w:p>
          <w:p w:rsidR="00390CC4" w:rsidRPr="00327D7E" w:rsidRDefault="00390CC4" w:rsidP="00271C77">
            <w:pPr>
              <w:pStyle w:val="2"/>
              <w:shd w:val="clear" w:color="auto" w:fill="auto"/>
              <w:tabs>
                <w:tab w:val="left" w:pos="1123"/>
              </w:tabs>
              <w:spacing w:before="0" w:after="0" w:line="240" w:lineRule="auto"/>
              <w:ind w:firstLine="709"/>
              <w:rPr>
                <w:rFonts w:ascii="Times New Roman" w:hAnsi="Times New Roman" w:cs="Times New Roman"/>
                <w:color w:val="000000"/>
                <w:spacing w:val="0"/>
                <w:sz w:val="24"/>
                <w:szCs w:val="24"/>
              </w:rPr>
            </w:pPr>
            <w:r w:rsidRPr="00327D7E">
              <w:rPr>
                <w:rFonts w:ascii="Times New Roman" w:eastAsia="SimSun" w:hAnsi="Times New Roman" w:cs="Times New Roman"/>
                <w:color w:val="000000"/>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390CC4" w:rsidRPr="00327D7E" w:rsidRDefault="00390CC4" w:rsidP="00271C77">
            <w:pPr>
              <w:autoSpaceDE w:val="0"/>
              <w:autoSpaceDN w:val="0"/>
              <w:adjustRightInd w:val="0"/>
              <w:spacing w:after="0" w:line="240" w:lineRule="auto"/>
              <w:ind w:firstLine="709"/>
              <w:rPr>
                <w:rFonts w:ascii="Times New Roman" w:hAnsi="Times New Roman"/>
                <w:color w:val="000000"/>
                <w:sz w:val="24"/>
                <w:szCs w:val="24"/>
              </w:rPr>
            </w:pPr>
            <w:proofErr w:type="spellStart"/>
            <w:r w:rsidRPr="00327D7E">
              <w:rPr>
                <w:rFonts w:ascii="Times New Roman" w:hAnsi="Times New Roman"/>
                <w:color w:val="000000"/>
                <w:sz w:val="24"/>
                <w:szCs w:val="24"/>
              </w:rPr>
              <w:lastRenderedPageBreak/>
              <w:t>д</w:t>
            </w:r>
            <w:proofErr w:type="spellEnd"/>
            <w:r w:rsidRPr="00327D7E">
              <w:rPr>
                <w:rFonts w:ascii="Times New Roman" w:hAnsi="Times New Roman"/>
                <w:color w:val="000000"/>
                <w:sz w:val="24"/>
                <w:szCs w:val="24"/>
              </w:rPr>
              <w:t>) выдача (направление) результата предоставления Муниципальной услуги Заявителю;</w:t>
            </w:r>
          </w:p>
          <w:p w:rsidR="00390CC4" w:rsidRPr="00327D7E" w:rsidRDefault="00390CC4" w:rsidP="00271C77">
            <w:pPr>
              <w:pStyle w:val="2"/>
              <w:shd w:val="clear" w:color="auto" w:fill="auto"/>
              <w:tabs>
                <w:tab w:val="left" w:pos="1123"/>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е) получение дополнительных сведений от Заявителя. </w:t>
            </w:r>
          </w:p>
          <w:p w:rsidR="00390CC4" w:rsidRPr="00327D7E" w:rsidRDefault="00390CC4" w:rsidP="00271C77">
            <w:pPr>
              <w:pStyle w:val="a6"/>
              <w:spacing w:after="0" w:line="240" w:lineRule="auto"/>
              <w:ind w:left="0" w:firstLine="540"/>
              <w:jc w:val="both"/>
              <w:rPr>
                <w:b/>
                <w:szCs w:val="24"/>
              </w:rPr>
            </w:pPr>
            <w:r w:rsidRPr="00327D7E">
              <w:rPr>
                <w:b/>
                <w:szCs w:val="24"/>
              </w:rPr>
              <w:t>1.8. Ответственные специалисты по каждому действию</w:t>
            </w:r>
          </w:p>
          <w:p w:rsidR="00390CC4" w:rsidRPr="00327D7E" w:rsidRDefault="00390CC4" w:rsidP="00271C77">
            <w:pPr>
              <w:pStyle w:val="a6"/>
              <w:spacing w:after="0" w:line="240" w:lineRule="auto"/>
              <w:ind w:left="0" w:firstLine="540"/>
              <w:jc w:val="both"/>
              <w:rPr>
                <w:szCs w:val="24"/>
              </w:rPr>
            </w:pPr>
            <w:r w:rsidRPr="00327D7E">
              <w:rPr>
                <w:szCs w:val="24"/>
              </w:rPr>
              <w:t>Специалист, ответственный за предоставление услуги</w:t>
            </w:r>
          </w:p>
          <w:p w:rsidR="00390CC4" w:rsidRPr="00327D7E" w:rsidRDefault="00390CC4" w:rsidP="00271C77">
            <w:pPr>
              <w:pStyle w:val="a6"/>
              <w:spacing w:after="0" w:line="240" w:lineRule="auto"/>
              <w:ind w:left="0" w:firstLine="540"/>
              <w:jc w:val="both"/>
              <w:rPr>
                <w:b/>
                <w:szCs w:val="24"/>
              </w:rPr>
            </w:pPr>
            <w:r w:rsidRPr="00327D7E">
              <w:rPr>
                <w:b/>
                <w:szCs w:val="24"/>
              </w:rPr>
              <w:t>1.9. Ресурсы, необходимые для выполнения действия (документационные и технологические)</w:t>
            </w:r>
          </w:p>
          <w:p w:rsidR="00390CC4" w:rsidRPr="00327D7E" w:rsidRDefault="00390CC4" w:rsidP="00271C77">
            <w:pPr>
              <w:pStyle w:val="a6"/>
              <w:spacing w:after="0" w:line="240" w:lineRule="auto"/>
              <w:ind w:left="0" w:firstLine="540"/>
              <w:jc w:val="both"/>
              <w:rPr>
                <w:szCs w:val="24"/>
              </w:rPr>
            </w:pPr>
            <w:r w:rsidRPr="00327D7E">
              <w:rPr>
                <w:szCs w:val="24"/>
              </w:rPr>
              <w:t xml:space="preserve">административный регламент  по предоставлению муниципальной услуги,     </w:t>
            </w:r>
          </w:p>
          <w:p w:rsidR="00390CC4" w:rsidRPr="00327D7E" w:rsidRDefault="00390CC4" w:rsidP="00271C77">
            <w:pPr>
              <w:pStyle w:val="a6"/>
              <w:spacing w:after="0" w:line="240" w:lineRule="auto"/>
              <w:ind w:left="0" w:firstLine="540"/>
              <w:jc w:val="both"/>
              <w:rPr>
                <w:szCs w:val="24"/>
              </w:rPr>
            </w:pPr>
            <w:r w:rsidRPr="00327D7E">
              <w:rPr>
                <w:szCs w:val="24"/>
              </w:rPr>
              <w:t>автоматизированное рабочее место, подключенное к СМЭВ.</w:t>
            </w:r>
          </w:p>
        </w:tc>
      </w:tr>
      <w:tr w:rsidR="00390CC4" w:rsidRPr="00327D7E" w:rsidTr="00271C77">
        <w:tc>
          <w:tcPr>
            <w:tcW w:w="4077"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390CC4" w:rsidRPr="00327D7E" w:rsidRDefault="00390CC4" w:rsidP="00271C77">
            <w:pPr>
              <w:pStyle w:val="a6"/>
              <w:spacing w:after="0" w:line="240" w:lineRule="auto"/>
              <w:ind w:left="0" w:firstLine="603"/>
              <w:rPr>
                <w:b/>
                <w:szCs w:val="24"/>
              </w:rPr>
            </w:pPr>
            <w:r w:rsidRPr="00327D7E">
              <w:rPr>
                <w:b/>
                <w:szCs w:val="24"/>
              </w:rPr>
              <w:t>Исчерпывающая информация о результатах услуги</w:t>
            </w:r>
          </w:p>
          <w:p w:rsidR="00390CC4" w:rsidRPr="00327D7E" w:rsidRDefault="00390CC4" w:rsidP="00271C77">
            <w:pPr>
              <w:pStyle w:val="a6"/>
              <w:spacing w:after="0" w:line="240" w:lineRule="auto"/>
              <w:ind w:left="0" w:firstLine="603"/>
              <w:rPr>
                <w:b/>
                <w:szCs w:val="24"/>
              </w:rPr>
            </w:pPr>
            <w:r w:rsidRPr="00327D7E">
              <w:rPr>
                <w:b/>
                <w:szCs w:val="24"/>
              </w:rPr>
              <w:t>1. Документы, являющиеся результатом услуги</w:t>
            </w:r>
          </w:p>
          <w:p w:rsidR="00390CC4" w:rsidRPr="00327D7E" w:rsidRDefault="00390CC4" w:rsidP="00271C77">
            <w:pPr>
              <w:pStyle w:val="a3"/>
              <w:numPr>
                <w:ilvl w:val="0"/>
                <w:numId w:val="3"/>
              </w:numPr>
              <w:tabs>
                <w:tab w:val="left" w:pos="0"/>
                <w:tab w:val="left" w:pos="993"/>
              </w:tabs>
              <w:autoSpaceDE w:val="0"/>
              <w:autoSpaceDN w:val="0"/>
              <w:adjustRightInd w:val="0"/>
              <w:spacing w:after="0" w:line="240" w:lineRule="auto"/>
              <w:ind w:left="0" w:firstLine="709"/>
              <w:jc w:val="both"/>
              <w:rPr>
                <w:color w:val="000000"/>
                <w:szCs w:val="24"/>
              </w:rPr>
            </w:pPr>
            <w:r w:rsidRPr="00327D7E">
              <w:rPr>
                <w:color w:val="000000"/>
                <w:szCs w:val="24"/>
              </w:rPr>
              <w:t>решение об утверждении схемы расположения земельного участка;</w:t>
            </w:r>
          </w:p>
          <w:p w:rsidR="00390CC4" w:rsidRPr="00327D7E" w:rsidRDefault="00390CC4" w:rsidP="00271C77">
            <w:pPr>
              <w:pStyle w:val="ConsPlusNormal"/>
              <w:numPr>
                <w:ilvl w:val="0"/>
                <w:numId w:val="2"/>
              </w:numPr>
              <w:tabs>
                <w:tab w:val="left" w:pos="993"/>
              </w:tabs>
              <w:suppressAutoHyphens w:val="0"/>
              <w:autoSpaceDN w:val="0"/>
              <w:ind w:left="0" w:firstLine="709"/>
              <w:contextualSpacing/>
              <w:jc w:val="both"/>
              <w:rPr>
                <w:rFonts w:ascii="Times New Roman" w:hAnsi="Times New Roman" w:cs="Times New Roman"/>
                <w:color w:val="000000"/>
                <w:sz w:val="24"/>
                <w:szCs w:val="24"/>
              </w:rPr>
            </w:pPr>
            <w:r w:rsidRPr="00327D7E">
              <w:rPr>
                <w:rFonts w:ascii="Times New Roman" w:eastAsia="Calibri" w:hAnsi="Times New Roman" w:cs="Times New Roman"/>
                <w:color w:val="000000"/>
                <w:sz w:val="24"/>
                <w:szCs w:val="24"/>
                <w:lang w:eastAsia="en-US"/>
              </w:rPr>
              <w:t>Решение о проведении аукциона</w:t>
            </w:r>
            <w:r w:rsidRPr="00327D7E">
              <w:rPr>
                <w:rFonts w:ascii="Times New Roman" w:hAnsi="Times New Roman" w:cs="Times New Roman"/>
                <w:color w:val="000000"/>
                <w:sz w:val="24"/>
                <w:szCs w:val="24"/>
              </w:rPr>
              <w:t>;</w:t>
            </w:r>
          </w:p>
          <w:p w:rsidR="00390CC4" w:rsidRPr="00327D7E" w:rsidRDefault="00390CC4" w:rsidP="00271C77">
            <w:pPr>
              <w:pStyle w:val="ConsPlusNormal"/>
              <w:numPr>
                <w:ilvl w:val="0"/>
                <w:numId w:val="2"/>
              </w:numPr>
              <w:tabs>
                <w:tab w:val="left" w:pos="993"/>
              </w:tabs>
              <w:suppressAutoHyphens w:val="0"/>
              <w:autoSpaceDN w:val="0"/>
              <w:ind w:left="0" w:firstLine="709"/>
              <w:contextualSpacing/>
              <w:jc w:val="both"/>
              <w:rPr>
                <w:rFonts w:ascii="Times New Roman" w:hAnsi="Times New Roman" w:cs="Times New Roman"/>
                <w:color w:val="000000"/>
                <w:sz w:val="24"/>
                <w:szCs w:val="24"/>
              </w:rPr>
            </w:pPr>
            <w:r w:rsidRPr="00327D7E">
              <w:rPr>
                <w:rFonts w:ascii="Times New Roman" w:eastAsia="Calibri" w:hAnsi="Times New Roman" w:cs="Times New Roman"/>
                <w:color w:val="000000"/>
                <w:sz w:val="24"/>
                <w:szCs w:val="24"/>
                <w:lang w:eastAsia="en-US"/>
              </w:rPr>
              <w:t>Решение об отказе в проведении аукциона</w:t>
            </w:r>
            <w:r w:rsidRPr="00327D7E">
              <w:rPr>
                <w:rFonts w:ascii="Times New Roman" w:hAnsi="Times New Roman" w:cs="Times New Roman"/>
                <w:color w:val="000000"/>
                <w:sz w:val="24"/>
                <w:szCs w:val="24"/>
              </w:rPr>
              <w:t>.</w:t>
            </w:r>
          </w:p>
          <w:p w:rsidR="00390CC4" w:rsidRPr="00327D7E" w:rsidRDefault="00390CC4" w:rsidP="00271C77">
            <w:pPr>
              <w:pStyle w:val="a6"/>
              <w:spacing w:after="0" w:line="240" w:lineRule="auto"/>
              <w:ind w:left="0" w:firstLine="540"/>
              <w:jc w:val="both"/>
              <w:rPr>
                <w:color w:val="000000"/>
                <w:szCs w:val="24"/>
              </w:rPr>
            </w:pPr>
            <w:r w:rsidRPr="00327D7E">
              <w:rPr>
                <w:szCs w:val="24"/>
              </w:rPr>
              <w:t xml:space="preserve">- </w:t>
            </w:r>
            <w:r w:rsidRPr="00327D7E">
              <w:rPr>
                <w:color w:val="000000"/>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w:t>
            </w:r>
          </w:p>
          <w:p w:rsidR="00390CC4" w:rsidRPr="00327D7E" w:rsidRDefault="00390CC4" w:rsidP="00271C77">
            <w:pPr>
              <w:pStyle w:val="a6"/>
              <w:spacing w:after="0" w:line="240" w:lineRule="auto"/>
              <w:ind w:left="0" w:firstLine="540"/>
              <w:jc w:val="both"/>
              <w:rPr>
                <w:szCs w:val="24"/>
              </w:rPr>
            </w:pPr>
            <w:r w:rsidRPr="00327D7E">
              <w:rPr>
                <w:color w:val="000000"/>
                <w:szCs w:val="24"/>
              </w:rPr>
              <w:t>- Решение о выдаче дубликата либо отказ в выдаче дубликата.</w:t>
            </w:r>
          </w:p>
          <w:p w:rsidR="00390CC4" w:rsidRPr="00327D7E" w:rsidRDefault="00390CC4" w:rsidP="00271C77">
            <w:pPr>
              <w:pStyle w:val="a6"/>
              <w:spacing w:after="0" w:line="240" w:lineRule="auto"/>
              <w:ind w:left="0" w:firstLine="540"/>
              <w:jc w:val="both"/>
              <w:rPr>
                <w:b/>
                <w:szCs w:val="24"/>
              </w:rPr>
            </w:pPr>
            <w:r w:rsidRPr="00327D7E">
              <w:rPr>
                <w:b/>
                <w:szCs w:val="24"/>
              </w:rPr>
              <w:t>2. Характеристика результата (положительный, отрицательный)</w:t>
            </w:r>
          </w:p>
          <w:p w:rsidR="00390CC4" w:rsidRPr="00327D7E" w:rsidRDefault="00390CC4" w:rsidP="00271C77">
            <w:pPr>
              <w:pStyle w:val="a3"/>
              <w:tabs>
                <w:tab w:val="left" w:pos="993"/>
                <w:tab w:val="left" w:pos="1134"/>
              </w:tabs>
              <w:autoSpaceDE w:val="0"/>
              <w:autoSpaceDN w:val="0"/>
              <w:adjustRightInd w:val="0"/>
              <w:spacing w:after="0" w:line="240" w:lineRule="auto"/>
              <w:ind w:left="0"/>
              <w:jc w:val="both"/>
              <w:rPr>
                <w:b/>
                <w:szCs w:val="24"/>
              </w:rPr>
            </w:pPr>
            <w:r w:rsidRPr="00327D7E">
              <w:rPr>
                <w:b/>
                <w:szCs w:val="24"/>
              </w:rPr>
              <w:t xml:space="preserve">2.1. </w:t>
            </w:r>
            <w:r w:rsidRPr="00327D7E">
              <w:rPr>
                <w:color w:val="000000"/>
                <w:szCs w:val="24"/>
              </w:rPr>
              <w:t>решение об утверждении схемы расположения земельного участка, Решение о проведении аукциона, об исправлении допущенных опечаток и ошибок в выданных в результате предоставления Муниципальной услуги документах, решение о выдаче дубликата</w:t>
            </w:r>
            <w:r w:rsidRPr="00327D7E">
              <w:rPr>
                <w:szCs w:val="24"/>
              </w:rPr>
              <w:t xml:space="preserve"> - положительный результат, решения </w:t>
            </w:r>
            <w:r w:rsidRPr="00327D7E">
              <w:rPr>
                <w:color w:val="000000"/>
                <w:szCs w:val="24"/>
              </w:rPr>
              <w:t>об отказе в проведении аукциона, отказ в выдаче дубликата – отрицательный.</w:t>
            </w:r>
          </w:p>
          <w:p w:rsidR="00390CC4" w:rsidRPr="00327D7E" w:rsidRDefault="00390CC4" w:rsidP="00271C77">
            <w:pPr>
              <w:pStyle w:val="2"/>
              <w:shd w:val="clear" w:color="auto" w:fill="auto"/>
              <w:tabs>
                <w:tab w:val="left" w:pos="653"/>
                <w:tab w:val="left" w:pos="1448"/>
              </w:tabs>
              <w:spacing w:before="0" w:after="0" w:line="240" w:lineRule="auto"/>
              <w:ind w:firstLine="709"/>
              <w:rPr>
                <w:rFonts w:ascii="Times New Roman" w:hAnsi="Times New Roman" w:cs="Times New Roman"/>
                <w:b/>
                <w:sz w:val="24"/>
                <w:szCs w:val="24"/>
              </w:rPr>
            </w:pPr>
            <w:r w:rsidRPr="00327D7E">
              <w:rPr>
                <w:rFonts w:ascii="Times New Roman" w:hAnsi="Times New Roman" w:cs="Times New Roman"/>
                <w:b/>
                <w:sz w:val="24"/>
                <w:szCs w:val="24"/>
              </w:rPr>
              <w:t xml:space="preserve">3.1. </w:t>
            </w:r>
          </w:p>
          <w:p w:rsidR="00390CC4" w:rsidRPr="00327D7E" w:rsidRDefault="00390CC4" w:rsidP="00271C77">
            <w:pPr>
              <w:pStyle w:val="2"/>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1. Посредством почтового отправления;</w:t>
            </w:r>
          </w:p>
          <w:p w:rsidR="00390CC4" w:rsidRPr="00327D7E" w:rsidRDefault="00390CC4" w:rsidP="00271C77">
            <w:pPr>
              <w:pStyle w:val="2"/>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2. В личный кабинет Заявителя на ЕПГУ, РПГУ, на электронную почту;</w:t>
            </w:r>
          </w:p>
          <w:p w:rsidR="00390CC4" w:rsidRPr="00327D7E" w:rsidRDefault="00390CC4" w:rsidP="00271C77">
            <w:pPr>
              <w:pStyle w:val="2"/>
              <w:shd w:val="clear" w:color="auto" w:fill="auto"/>
              <w:tabs>
                <w:tab w:val="left" w:pos="653"/>
                <w:tab w:val="left" w:pos="1448"/>
              </w:tabs>
              <w:spacing w:before="0" w:after="0" w:line="240" w:lineRule="auto"/>
              <w:ind w:firstLine="709"/>
              <w:rPr>
                <w:rFonts w:ascii="Times New Roman" w:hAnsi="Times New Roman" w:cs="Times New Roman"/>
                <w:sz w:val="24"/>
                <w:szCs w:val="24"/>
              </w:rPr>
            </w:pPr>
            <w:r w:rsidRPr="00327D7E">
              <w:rPr>
                <w:rFonts w:ascii="Times New Roman" w:hAnsi="Times New Roman" w:cs="Times New Roman"/>
                <w:color w:val="000000"/>
                <w:spacing w:val="0"/>
                <w:sz w:val="24"/>
                <w:szCs w:val="24"/>
              </w:rPr>
              <w:t>3. Лично Заявителю либо его уполномоченному представителю в Администрации.</w:t>
            </w:r>
          </w:p>
          <w:p w:rsidR="00390CC4" w:rsidRPr="00327D7E" w:rsidRDefault="00390CC4" w:rsidP="00271C77">
            <w:pPr>
              <w:pStyle w:val="a6"/>
              <w:spacing w:after="0" w:line="240" w:lineRule="auto"/>
              <w:jc w:val="both"/>
              <w:rPr>
                <w:b/>
                <w:szCs w:val="24"/>
              </w:rPr>
            </w:pPr>
          </w:p>
        </w:tc>
      </w:tr>
    </w:tbl>
    <w:p w:rsidR="00390CC4" w:rsidRPr="000A3379" w:rsidRDefault="00390CC4" w:rsidP="00390CC4">
      <w:pPr>
        <w:spacing w:after="0"/>
        <w:rPr>
          <w:rFonts w:ascii="Times New Roman" w:hAnsi="Times New Roman"/>
          <w:sz w:val="18"/>
        </w:rPr>
      </w:pPr>
    </w:p>
    <w:p w:rsidR="00390CC4" w:rsidRPr="000A3379" w:rsidRDefault="00390CC4" w:rsidP="00390CC4">
      <w:pPr>
        <w:tabs>
          <w:tab w:val="left" w:pos="1276"/>
        </w:tabs>
        <w:autoSpaceDE w:val="0"/>
        <w:autoSpaceDN w:val="0"/>
        <w:adjustRightInd w:val="0"/>
        <w:spacing w:after="0"/>
        <w:ind w:firstLine="709"/>
        <w:contextualSpacing/>
        <w:jc w:val="both"/>
        <w:rPr>
          <w:rFonts w:ascii="Times New Roman" w:hAnsi="Times New Roman"/>
          <w:sz w:val="20"/>
          <w:szCs w:val="28"/>
        </w:rPr>
        <w:sectPr w:rsidR="00390CC4" w:rsidRPr="000A3379" w:rsidSect="009B651B">
          <w:pgSz w:w="16838" w:h="11906" w:orient="landscape"/>
          <w:pgMar w:top="539" w:right="567" w:bottom="346" w:left="1134" w:header="709" w:footer="709" w:gutter="0"/>
          <w:cols w:space="708"/>
          <w:docGrid w:linePitch="360"/>
        </w:sectPr>
      </w:pPr>
    </w:p>
    <w:tbl>
      <w:tblPr>
        <w:tblW w:w="0" w:type="auto"/>
        <w:tblLook w:val="04A0"/>
      </w:tblPr>
      <w:tblGrid>
        <w:gridCol w:w="11243"/>
      </w:tblGrid>
      <w:tr w:rsidR="00390CC4" w:rsidRPr="000A3379" w:rsidTr="00271C77">
        <w:trPr>
          <w:trHeight w:val="10500"/>
        </w:trPr>
        <w:tc>
          <w:tcPr>
            <w:tcW w:w="11298" w:type="dxa"/>
            <w:shd w:val="clear" w:color="auto" w:fill="auto"/>
          </w:tcPr>
          <w:p w:rsidR="00390CC4" w:rsidRPr="000A3379" w:rsidRDefault="00390CC4" w:rsidP="00271C77">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lastRenderedPageBreak/>
              <w:t>Приложение № 1</w:t>
            </w:r>
          </w:p>
          <w:p w:rsidR="00390CC4" w:rsidRPr="000A3379" w:rsidRDefault="00390CC4" w:rsidP="00271C77">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t>к технологической схеме</w:t>
            </w:r>
          </w:p>
          <w:p w:rsidR="00390CC4" w:rsidRPr="000A3379" w:rsidRDefault="00390CC4" w:rsidP="00271C77">
            <w:pPr>
              <w:widowControl w:val="0"/>
              <w:suppressAutoHyphens/>
              <w:autoSpaceDE w:val="0"/>
              <w:spacing w:after="0" w:line="240" w:lineRule="auto"/>
              <w:ind w:firstLine="709"/>
              <w:jc w:val="center"/>
              <w:rPr>
                <w:rFonts w:ascii="Times New Roman" w:eastAsia="Times New Roman" w:hAnsi="Times New Roman"/>
                <w:sz w:val="18"/>
                <w:szCs w:val="28"/>
                <w:lang w:eastAsia="ar-SA"/>
              </w:rPr>
            </w:pPr>
          </w:p>
          <w:p w:rsidR="00390CC4" w:rsidRPr="00327F4C" w:rsidRDefault="00390CC4" w:rsidP="00271C77">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ФОРМА ЗАЯВЛЕНИЯ ОБ УТВЕРЖДЕНИИ СХЕМЫ РАСПОЛОЖЕНИЯ</w:t>
            </w:r>
          </w:p>
          <w:p w:rsidR="00390CC4" w:rsidRPr="00327F4C" w:rsidRDefault="00390CC4" w:rsidP="00271C77">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ЗЕМЕЛЬНОГО УЧАСТКА НА КАДАСТРОВОМ ПЛАНЕ ТЕРРИТОРИИ</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Заявление</w:t>
            </w:r>
          </w:p>
          <w:p w:rsidR="00390CC4" w:rsidRPr="00327F4C" w:rsidRDefault="00390CC4" w:rsidP="00271C77">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об утверждении схемы расположения земельного участка</w:t>
            </w:r>
          </w:p>
          <w:p w:rsidR="00390CC4" w:rsidRPr="00327F4C" w:rsidRDefault="00390CC4" w:rsidP="00271C77">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на кадастровом плане территории</w:t>
            </w:r>
          </w:p>
          <w:p w:rsidR="00390CC4" w:rsidRPr="00327F4C"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"__" ______ 20__ г.</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____________________________________________________________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____________________________________________________________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(наименование органа местного самоуправления)</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1. Сведения о заявителе (в случае, если заявитель</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обращается через представителя)</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794"/>
              <w:gridCol w:w="5895"/>
              <w:gridCol w:w="2381"/>
            </w:tblGrid>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1.1.3</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1.1.4</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1.1.5</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1.1.6</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1.2.3</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1.2.4</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1.2.5</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1.2.3</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1.2.4</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lastRenderedPageBreak/>
                    <w:t>1.2.5</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bl>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2. Сведения о заявителе</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794"/>
              <w:gridCol w:w="5895"/>
              <w:gridCol w:w="2381"/>
            </w:tblGrid>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2.1.3</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2.1.4</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2.1.5</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2.1.6</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2.2.3</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2.2.4</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2.2.5</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2.3.3</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2.3.4</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2.3.5</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bl>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3. Сведения по услуге</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794"/>
              <w:gridCol w:w="5895"/>
              <w:gridCol w:w="2381"/>
            </w:tblGrid>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В результате чего образуется земельный участок?</w:t>
                  </w:r>
                </w:p>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3.3</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3.4</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bl>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4. Сведения о земельном участке(-ах)</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794"/>
              <w:gridCol w:w="5895"/>
              <w:gridCol w:w="2381"/>
            </w:tblGrid>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4.1</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4.2</w:t>
                  </w:r>
                </w:p>
              </w:tc>
              <w:tc>
                <w:tcPr>
                  <w:tcW w:w="5895"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bl>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5. Прилагаемые документы</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680"/>
              <w:gridCol w:w="5896"/>
              <w:gridCol w:w="2438"/>
            </w:tblGrid>
            <w:tr w:rsidR="00390CC4" w:rsidRPr="00327F4C" w:rsidTr="00271C77">
              <w:tc>
                <w:tcPr>
                  <w:tcW w:w="680"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N</w:t>
                  </w:r>
                </w:p>
              </w:tc>
              <w:tc>
                <w:tcPr>
                  <w:tcW w:w="5896"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Наименование прилагаемого документа</w:t>
                  </w:r>
                </w:p>
              </w:tc>
            </w:tr>
            <w:tr w:rsidR="00390CC4" w:rsidRPr="00327F4C" w:rsidTr="00271C77">
              <w:tc>
                <w:tcPr>
                  <w:tcW w:w="680"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w:t>
                  </w:r>
                </w:p>
              </w:tc>
              <w:tc>
                <w:tcPr>
                  <w:tcW w:w="5896"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680"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w:t>
                  </w:r>
                </w:p>
              </w:tc>
              <w:tc>
                <w:tcPr>
                  <w:tcW w:w="5896"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680"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w:t>
                  </w:r>
                </w:p>
              </w:tc>
              <w:tc>
                <w:tcPr>
                  <w:tcW w:w="5896"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680"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4</w:t>
                  </w:r>
                </w:p>
              </w:tc>
              <w:tc>
                <w:tcPr>
                  <w:tcW w:w="5896"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680"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5</w:t>
                  </w:r>
                </w:p>
              </w:tc>
              <w:tc>
                <w:tcPr>
                  <w:tcW w:w="5896"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bl>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Результат предоставления услуги прошу:</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8220"/>
              <w:gridCol w:w="794"/>
            </w:tblGrid>
            <w:tr w:rsidR="00390CC4" w:rsidRPr="00327F4C" w:rsidTr="00271C77">
              <w:tc>
                <w:tcPr>
                  <w:tcW w:w="8220" w:type="dxa"/>
                  <w:tcBorders>
                    <w:top w:val="single" w:sz="4" w:space="0" w:color="auto"/>
                    <w:left w:val="single" w:sz="4" w:space="0" w:color="auto"/>
                    <w:bottom w:val="single" w:sz="4" w:space="0" w:color="auto"/>
                    <w:right w:val="single" w:sz="4" w:space="0" w:color="auto"/>
                  </w:tcBorders>
                  <w:vAlign w:val="center"/>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8220" w:type="dxa"/>
                  <w:tcBorders>
                    <w:top w:val="single" w:sz="4" w:space="0" w:color="auto"/>
                    <w:left w:val="single" w:sz="4" w:space="0" w:color="auto"/>
                    <w:bottom w:val="single" w:sz="4" w:space="0" w:color="auto"/>
                    <w:right w:val="single" w:sz="4" w:space="0" w:color="auto"/>
                  </w:tcBorders>
                  <w:vAlign w:val="center"/>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8220" w:type="dxa"/>
                  <w:tcBorders>
                    <w:top w:val="single" w:sz="4" w:space="0" w:color="auto"/>
                    <w:left w:val="single" w:sz="4" w:space="0" w:color="auto"/>
                    <w:bottom w:val="single" w:sz="4" w:space="0" w:color="auto"/>
                    <w:right w:val="single" w:sz="4" w:space="0" w:color="auto"/>
                  </w:tcBorders>
                  <w:vAlign w:val="center"/>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90CC4" w:rsidRPr="00327F4C" w:rsidRDefault="00390CC4" w:rsidP="00271C77">
                  <w:pPr>
                    <w:autoSpaceDE w:val="0"/>
                    <w:autoSpaceDN w:val="0"/>
                    <w:adjustRightInd w:val="0"/>
                    <w:spacing w:after="0" w:line="240" w:lineRule="auto"/>
                    <w:rPr>
                      <w:rFonts w:ascii="Times New Roman" w:hAnsi="Times New Roman"/>
                      <w:color w:val="000000"/>
                    </w:rPr>
                  </w:pPr>
                </w:p>
              </w:tc>
            </w:tr>
            <w:tr w:rsidR="00390CC4" w:rsidRPr="00327F4C" w:rsidTr="00271C77">
              <w:tc>
                <w:tcPr>
                  <w:tcW w:w="9014" w:type="dxa"/>
                  <w:gridSpan w:val="2"/>
                  <w:tcBorders>
                    <w:top w:val="single" w:sz="4" w:space="0" w:color="auto"/>
                    <w:left w:val="single" w:sz="4" w:space="0" w:color="auto"/>
                    <w:bottom w:val="single" w:sz="4" w:space="0" w:color="auto"/>
                    <w:right w:val="single" w:sz="4" w:space="0" w:color="auto"/>
                  </w:tcBorders>
                  <w:vAlign w:val="center"/>
                </w:tcPr>
                <w:p w:rsidR="00390CC4" w:rsidRPr="00327F4C" w:rsidRDefault="00390CC4" w:rsidP="00271C77">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Указывается один из перечисленных способов</w:t>
                  </w:r>
                </w:p>
              </w:tc>
            </w:tr>
          </w:tbl>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 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(подпись) (фамилия, имя, отчество</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(последнее - при наличии))</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Дата</w:t>
            </w: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br w:type="page"/>
            </w: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Pr="000A3379" w:rsidRDefault="00390CC4" w:rsidP="00271C77">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t xml:space="preserve">Приложение № </w:t>
            </w:r>
            <w:r>
              <w:rPr>
                <w:rFonts w:ascii="Times New Roman" w:hAnsi="Times New Roman"/>
                <w:sz w:val="18"/>
                <w:szCs w:val="28"/>
              </w:rPr>
              <w:t>2</w:t>
            </w:r>
          </w:p>
          <w:p w:rsidR="00390CC4" w:rsidRPr="000A3379" w:rsidRDefault="00390CC4" w:rsidP="00271C77">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t>к технологической схеме</w:t>
            </w:r>
          </w:p>
          <w:p w:rsidR="00390CC4" w:rsidRDefault="00390CC4" w:rsidP="00271C77">
            <w:pPr>
              <w:autoSpaceDE w:val="0"/>
              <w:autoSpaceDN w:val="0"/>
              <w:adjustRightInd w:val="0"/>
              <w:spacing w:after="0" w:line="240" w:lineRule="auto"/>
              <w:ind w:firstLine="709"/>
              <w:jc w:val="center"/>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ФОРМА ЗАЯВЛЕНИЯ О ПРОВЕДЕНИИ АУКЦИОНА</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кому:</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(наименование уполномоченного органа)</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от кого:</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(полное наименование, ИНН,</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ОГРН юридического лица, ИП)</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(контактный телефон, электронная почта,</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почтовый адрес)</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(фамилия, имя, отчество (последнее -</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при наличии), данные документа,</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удостоверяющего личность,</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контактный телефон, адрес</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электронной почты, адрес регистрации,</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адрес фактического проживания</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уполномоченного лица)</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(данные представителя заявителя)</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Заявление</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об организации аукциона на право заключения договора аренды</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или купли-продажи земельного участка</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Прошу организовать аукцион на право заключения договора</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аренды/купли-продажи земельного участка с целью использования земельного</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участка ___________________________________________________________________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(цель использования земельного участка) &lt;3&gt;</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Кадастровый номер земельного участка: _________________________________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Результат рассмотрения заявления прошу выдать (направить):</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виде бумажного документа, который Заявитель получает непосредственно при личном обращении;</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виде бумажного документа, который направляется Администрацией Заявителю посредством почтового отправления;</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виде электронного документа, который направляется Администрацией Заявителю посредством электронной почты.</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Дата _______</w:t>
            </w:r>
          </w:p>
          <w:p w:rsidR="00390CC4" w:rsidRPr="00327F4C" w:rsidRDefault="00390CC4" w:rsidP="00271C77">
            <w:pPr>
              <w:autoSpaceDE w:val="0"/>
              <w:autoSpaceDN w:val="0"/>
              <w:adjustRightInd w:val="0"/>
              <w:spacing w:after="0" w:line="240" w:lineRule="auto"/>
              <w:ind w:firstLine="709"/>
              <w:rPr>
                <w:rFonts w:ascii="Times New Roman" w:hAnsi="Times New Roman"/>
                <w:color w:val="000000"/>
              </w:rPr>
            </w:pPr>
            <w:bookmarkStart w:id="0" w:name="Par310"/>
            <w:bookmarkEnd w:id="0"/>
            <w:r w:rsidRPr="00327F4C">
              <w:rPr>
                <w:rFonts w:ascii="Times New Roman" w:hAnsi="Times New Roman"/>
                <w:color w:val="000000"/>
              </w:rPr>
              <w:t xml:space="preserve">Подпись _______________ </w:t>
            </w:r>
          </w:p>
          <w:p w:rsidR="00390CC4" w:rsidRPr="00745F83" w:rsidRDefault="00390CC4" w:rsidP="00271C77">
            <w:pPr>
              <w:autoSpaceDE w:val="0"/>
              <w:autoSpaceDN w:val="0"/>
              <w:adjustRightInd w:val="0"/>
              <w:spacing w:after="0" w:line="240" w:lineRule="auto"/>
              <w:ind w:firstLine="709"/>
              <w:rPr>
                <w:rFonts w:cs="Arial"/>
                <w:color w:val="000000"/>
              </w:rPr>
            </w:pPr>
            <w:r w:rsidRPr="00327F4C">
              <w:rPr>
                <w:rFonts w:ascii="Times New Roman" w:hAnsi="Times New Roman"/>
                <w:color w:val="000000"/>
              </w:rPr>
              <w:t xml:space="preserve"> ФИО</w:t>
            </w:r>
          </w:p>
          <w:p w:rsidR="00390CC4" w:rsidRPr="000A3379" w:rsidRDefault="00390CC4" w:rsidP="00271C77">
            <w:pPr>
              <w:autoSpaceDE w:val="0"/>
              <w:autoSpaceDN w:val="0"/>
              <w:adjustRightInd w:val="0"/>
              <w:spacing w:after="0"/>
              <w:jc w:val="center"/>
              <w:rPr>
                <w:rFonts w:ascii="Times New Roman" w:hAnsi="Times New Roman"/>
                <w:sz w:val="18"/>
                <w:szCs w:val="28"/>
              </w:rPr>
            </w:pPr>
            <w:r w:rsidRPr="00745F83">
              <w:rPr>
                <w:rFonts w:cs="Arial"/>
                <w:color w:val="000000"/>
              </w:rPr>
              <w:br w:type="page"/>
            </w:r>
          </w:p>
          <w:p w:rsidR="00390CC4" w:rsidRPr="000A3379" w:rsidRDefault="00390CC4" w:rsidP="00271C77">
            <w:pPr>
              <w:autoSpaceDE w:val="0"/>
              <w:autoSpaceDN w:val="0"/>
              <w:adjustRightInd w:val="0"/>
              <w:spacing w:after="0"/>
              <w:jc w:val="center"/>
              <w:rPr>
                <w:rFonts w:ascii="Times New Roman" w:hAnsi="Times New Roman"/>
                <w:sz w:val="18"/>
                <w:szCs w:val="28"/>
              </w:rPr>
            </w:pPr>
          </w:p>
          <w:p w:rsidR="00390CC4" w:rsidRPr="000A3379" w:rsidRDefault="00390CC4" w:rsidP="00271C77">
            <w:pPr>
              <w:tabs>
                <w:tab w:val="left" w:pos="1276"/>
              </w:tabs>
              <w:autoSpaceDE w:val="0"/>
              <w:autoSpaceDN w:val="0"/>
              <w:adjustRightInd w:val="0"/>
              <w:spacing w:after="0"/>
              <w:ind w:firstLine="709"/>
              <w:contextualSpacing/>
              <w:jc w:val="center"/>
              <w:rPr>
                <w:rFonts w:ascii="Times New Roman" w:hAnsi="Times New Roman"/>
                <w:sz w:val="18"/>
                <w:szCs w:val="28"/>
              </w:rPr>
            </w:pPr>
          </w:p>
        </w:tc>
      </w:tr>
    </w:tbl>
    <w:p w:rsidR="00390CC4" w:rsidRPr="000A3379" w:rsidRDefault="00390CC4" w:rsidP="00390CC4">
      <w:pPr>
        <w:spacing w:after="0"/>
        <w:rPr>
          <w:rFonts w:ascii="Times New Roman" w:hAnsi="Times New Roman"/>
          <w:sz w:val="18"/>
        </w:rPr>
      </w:pPr>
    </w:p>
    <w:p w:rsidR="001940F1" w:rsidRDefault="001940F1"/>
    <w:sectPr w:rsidR="001940F1" w:rsidSect="003755BB">
      <w:pgSz w:w="11906" w:h="16838"/>
      <w:pgMar w:top="567" w:right="340" w:bottom="1134"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5848C7"/>
    <w:multiLevelType w:val="multilevel"/>
    <w:tmpl w:val="8B9C6B4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390CC4"/>
    <w:rsid w:val="001940F1"/>
    <w:rsid w:val="001F4619"/>
    <w:rsid w:val="00301345"/>
    <w:rsid w:val="00390CC4"/>
    <w:rsid w:val="006F1DF0"/>
    <w:rsid w:val="00A2233D"/>
    <w:rsid w:val="00F00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390CC4"/>
    <w:pPr>
      <w:ind w:left="720"/>
      <w:contextualSpacing/>
    </w:pPr>
    <w:rPr>
      <w:rFonts w:ascii="Times New Roman" w:hAnsi="Times New Roman"/>
      <w:sz w:val="24"/>
    </w:rPr>
  </w:style>
  <w:style w:type="paragraph" w:customStyle="1" w:styleId="ConsPlusNormal">
    <w:name w:val="ConsPlusNormal"/>
    <w:next w:val="a"/>
    <w:link w:val="ConsPlusNormal0"/>
    <w:rsid w:val="00390CC4"/>
    <w:pPr>
      <w:widowControl w:val="0"/>
      <w:suppressAutoHyphens/>
      <w:autoSpaceDE w:val="0"/>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90CC4"/>
    <w:rPr>
      <w:rFonts w:ascii="Arial" w:eastAsia="Times New Roman" w:hAnsi="Arial" w:cs="Arial"/>
      <w:sz w:val="20"/>
      <w:szCs w:val="20"/>
      <w:lang w:eastAsia="ar-SA"/>
    </w:rPr>
  </w:style>
  <w:style w:type="character" w:customStyle="1" w:styleId="a5">
    <w:name w:val="Основной текст_"/>
    <w:link w:val="2"/>
    <w:qFormat/>
    <w:rsid w:val="00390CC4"/>
    <w:rPr>
      <w:rFonts w:eastAsia="Times New Roman"/>
      <w:spacing w:val="7"/>
      <w:shd w:val="clear" w:color="auto" w:fill="FFFFFF"/>
    </w:rPr>
  </w:style>
  <w:style w:type="paragraph" w:customStyle="1" w:styleId="2">
    <w:name w:val="Основной текст2"/>
    <w:basedOn w:val="a"/>
    <w:link w:val="a5"/>
    <w:qFormat/>
    <w:rsid w:val="00390CC4"/>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85pt0pt">
    <w:name w:val="Основной текст + 8;5 pt;Интервал 0 pt"/>
    <w:qFormat/>
    <w:rsid w:val="00390CC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4">
    <w:name w:val="Абзац списка Знак"/>
    <w:aliases w:val="ТЗ список Знак,Абзац списка нумерованный Знак"/>
    <w:link w:val="a3"/>
    <w:uiPriority w:val="34"/>
    <w:qFormat/>
    <w:locked/>
    <w:rsid w:val="00390CC4"/>
    <w:rPr>
      <w:rFonts w:ascii="Times New Roman" w:eastAsia="Calibri" w:hAnsi="Times New Roman" w:cs="Times New Roman"/>
      <w:sz w:val="24"/>
    </w:rPr>
  </w:style>
  <w:style w:type="paragraph" w:styleId="a6">
    <w:name w:val="Body Text Indent"/>
    <w:basedOn w:val="a"/>
    <w:link w:val="a7"/>
    <w:uiPriority w:val="99"/>
    <w:semiHidden/>
    <w:unhideWhenUsed/>
    <w:rsid w:val="00390CC4"/>
    <w:pPr>
      <w:spacing w:after="120"/>
      <w:ind w:left="283"/>
    </w:pPr>
    <w:rPr>
      <w:rFonts w:ascii="Times New Roman" w:hAnsi="Times New Roman"/>
      <w:sz w:val="24"/>
    </w:rPr>
  </w:style>
  <w:style w:type="character" w:customStyle="1" w:styleId="a7">
    <w:name w:val="Основной текст с отступом Знак"/>
    <w:basedOn w:val="a0"/>
    <w:link w:val="a6"/>
    <w:uiPriority w:val="99"/>
    <w:semiHidden/>
    <w:rsid w:val="00390CC4"/>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4942</Words>
  <Characters>28172</Characters>
  <Application>Microsoft Office Word</Application>
  <DocSecurity>0</DocSecurity>
  <Lines>234</Lines>
  <Paragraphs>66</Paragraphs>
  <ScaleCrop>false</ScaleCrop>
  <Company>Reanimator Extreme Edition</Company>
  <LinksUpToDate>false</LinksUpToDate>
  <CharactersWithSpaces>33048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2024-11-04T09:22:00Z</dcterms:created>
  <dcterms:modified xsi:type="dcterms:W3CDTF">2024-11-04T10:45:00Z</dcterms:modified>
</cp:coreProperties>
</file>