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12" w:rsidRPr="00F802A9" w:rsidRDefault="00C40B12" w:rsidP="00C40B12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C40B12" w:rsidRPr="00F802A9" w:rsidRDefault="00C40B12" w:rsidP="00C40B12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r>
        <w:rPr>
          <w:rFonts w:ascii="Times New Roman" w:hAnsi="Times New Roman" w:cs="Times New Roman"/>
          <w:sz w:val="26"/>
          <w:szCs w:val="26"/>
        </w:rPr>
        <w:t>Новокалитвенского</w:t>
      </w:r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C40B12" w:rsidRPr="00F802A9" w:rsidRDefault="00C40B12" w:rsidP="00C40B12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67-р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F802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802A9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40B12" w:rsidRPr="00F802A9" w:rsidRDefault="00C40B12" w:rsidP="00C40B12">
      <w:pPr>
        <w:rPr>
          <w:rFonts w:ascii="Times New Roman" w:hAnsi="Times New Roman" w:cs="Times New Roman"/>
        </w:rPr>
      </w:pPr>
    </w:p>
    <w:p w:rsidR="00C40B12" w:rsidRPr="00F802A9" w:rsidRDefault="00C40B12" w:rsidP="00C40B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C40B12" w:rsidRPr="00F802A9" w:rsidRDefault="00C40B12" w:rsidP="00C40B1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40B12" w:rsidRDefault="00C40B12" w:rsidP="00C40B12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 xml:space="preserve"> организации розничного рынка»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1482"/>
      </w:tblGrid>
      <w:tr w:rsidR="00C40B12" w:rsidRPr="00264180" w:rsidTr="009E3D82">
        <w:trPr>
          <w:trHeight w:val="124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C40B12" w:rsidRPr="00264180" w:rsidTr="009E3D82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C40B12" w:rsidRPr="00264180" w:rsidRDefault="00C40B12" w:rsidP="009E3D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Новокалитвенского</w:t>
            </w:r>
            <w:r w:rsidRPr="0026418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264180">
              <w:rPr>
                <w:rFonts w:ascii="Times New Roman" w:hAnsi="Times New Roman" w:cs="Times New Roman"/>
              </w:rPr>
              <w:t xml:space="preserve"> </w:t>
            </w:r>
          </w:p>
          <w:p w:rsidR="00C40B12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41183D">
              <w:t>3640100010000820036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Полное наименование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«Выдача разрешения на право организации розничного рынка »</w:t>
            </w:r>
            <w:r w:rsidRPr="00264180">
              <w:rPr>
                <w:b/>
                <w:bCs/>
              </w:rPr>
              <w:t xml:space="preserve"> 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Краткое наименование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«Выдача разрешения на право организации розничного рынка 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Административный регламент предоставления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jc w:val="both"/>
            </w:pPr>
            <w:r w:rsidRPr="00264180">
              <w:t xml:space="preserve">Постановление администрации </w:t>
            </w:r>
            <w:r>
              <w:t>Новокалитвенского</w:t>
            </w:r>
            <w:r w:rsidRPr="00264180">
              <w:t xml:space="preserve"> сельского поселения Россошанского муниципального района Воронежской области от 2</w:t>
            </w:r>
            <w:r>
              <w:t>6</w:t>
            </w:r>
            <w:r w:rsidRPr="00264180">
              <w:t xml:space="preserve">.08.2015 года № </w:t>
            </w:r>
            <w:r>
              <w:t>62</w:t>
            </w:r>
            <w:r w:rsidRPr="00264180">
              <w:t xml:space="preserve"> «Об утверждении административного регламента по предоставлению муниципальной услуги «Выдача разрешения на право организации розничного рынка 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right="176"/>
              <w:jc w:val="both"/>
              <w:rPr>
                <w:b/>
                <w:bCs/>
              </w:rPr>
            </w:pPr>
            <w:r w:rsidRPr="00264180">
              <w:rPr>
                <w:b/>
                <w:bCs/>
              </w:rPr>
              <w:t>6. Перечень «подуслуг»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«Выдача разрешения на право организации розничного рынка 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right="176"/>
              <w:jc w:val="both"/>
            </w:pPr>
            <w:r w:rsidRPr="00264180">
              <w:rPr>
                <w:b/>
                <w:bCs/>
              </w:rPr>
              <w:t>7. Способы оценки качества предоставления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jc w:val="both"/>
            </w:pPr>
            <w:r w:rsidRPr="00264180">
              <w:t>Телефонная связь, портал гос. услуг, официальный сайт администрации, личное обращение.</w:t>
            </w:r>
          </w:p>
        </w:tc>
      </w:tr>
      <w:tr w:rsidR="00C40B12" w:rsidRPr="00264180" w:rsidTr="009E3D82">
        <w:trPr>
          <w:trHeight w:val="5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ind w:firstLine="456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Конституция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Федеральный закон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Закон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постановление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:rsidR="00C40B12" w:rsidRPr="00264180" w:rsidRDefault="00C40B12" w:rsidP="009E3D8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Устав </w:t>
            </w:r>
            <w:r>
              <w:rPr>
                <w:rFonts w:ascii="Times New Roman" w:hAnsi="Times New Roman" w:cs="Times New Roman"/>
              </w:rPr>
              <w:t>Новокалитвенского</w:t>
            </w:r>
            <w:r w:rsidRPr="00264180">
              <w:rPr>
                <w:rFonts w:ascii="Times New Roman" w:hAnsi="Times New Roman" w:cs="Times New Roman"/>
              </w:rPr>
              <w:t xml:space="preserve"> сельского поселения Воронежской области (публикация);</w:t>
            </w:r>
          </w:p>
          <w:p w:rsidR="00C40B12" w:rsidRPr="00264180" w:rsidRDefault="00C40B12" w:rsidP="009E3D8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- 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иные нормативные правовые акты Российской Федерации, Воронежской области и </w:t>
            </w:r>
            <w:r>
              <w:rPr>
                <w:rFonts w:ascii="Times New Roman" w:hAnsi="Times New Roman" w:cs="Times New Roman"/>
                <w:bCs/>
                <w:iCs/>
              </w:rPr>
              <w:t>Новокалитвенского</w:t>
            </w:r>
            <w:r w:rsidRPr="00264180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муниципальной услуги.</w:t>
            </w:r>
          </w:p>
        </w:tc>
      </w:tr>
      <w:tr w:rsidR="00C40B12" w:rsidRPr="00264180" w:rsidTr="009E3D82">
        <w:trPr>
          <w:trHeight w:val="1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264180">
              <w:rPr>
                <w:b/>
              </w:rPr>
              <w:lastRenderedPageBreak/>
              <w:t xml:space="preserve"> Общие сведения  о «подуслугах» </w:t>
            </w:r>
          </w:p>
          <w:p w:rsidR="00C40B12" w:rsidRPr="00264180" w:rsidRDefault="00C40B12" w:rsidP="009E3D8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C40B12" w:rsidRPr="00264180" w:rsidRDefault="00C40B12" w:rsidP="009E3D8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по каждой «подуслуге»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1. Срок предоставления 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- в случае продления, переоформления разрешения на право организации розничного рынка не должен превышать 16 календарных дней.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Основания для отказа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2.1. Основания для отказа в приеме документов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  <w:rPr>
                <w:b/>
                <w:bCs/>
                <w:color w:val="000000"/>
              </w:rPr>
            </w:pPr>
            <w:r w:rsidRPr="00264180">
              <w:rPr>
                <w:b/>
                <w:bCs/>
                <w:color w:val="000000"/>
              </w:rPr>
              <w:t>2.1.1. Основания для отказа в приеме документов по</w:t>
            </w:r>
            <w:r w:rsidRPr="00264180">
              <w:rPr>
                <w:color w:val="000000"/>
              </w:rPr>
              <w:t xml:space="preserve"> </w:t>
            </w:r>
            <w:r w:rsidRPr="00264180">
              <w:rPr>
                <w:b/>
                <w:bCs/>
                <w:color w:val="000000"/>
              </w:rPr>
              <w:t>«подуслуге»: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- подача заявления лицом, не уполномоченным совершать такого рода действия</w:t>
            </w:r>
            <w:r w:rsidRPr="00264180">
              <w:rPr>
                <w:b/>
                <w:bCs/>
              </w:rPr>
              <w:t xml:space="preserve"> 2.2. Основания для отказа в предоставлении «подуслуги»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lastRenderedPageBreak/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Документы, являющиеся результатом предоставления соответствующей «подуслуги»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1. Выдача </w:t>
            </w:r>
            <w:r w:rsidRPr="00264180">
              <w:t>разрешения на право организации розничного рынка</w:t>
            </w:r>
            <w:r w:rsidRPr="00264180">
              <w:rPr>
                <w:color w:val="000000"/>
              </w:rPr>
              <w:t>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2. Выдача </w:t>
            </w:r>
            <w:r w:rsidRPr="00264180">
              <w:t>уведомление об отказе в выдаче разрешения на право организации розничного рынка</w:t>
            </w:r>
            <w:r w:rsidRPr="00264180">
              <w:rPr>
                <w:color w:val="000000"/>
              </w:rPr>
              <w:t>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Способы получения документов, являющихся результатами предоставления услуги</w:t>
            </w:r>
          </w:p>
          <w:p w:rsidR="00C40B12" w:rsidRPr="00264180" w:rsidRDefault="00C40B12" w:rsidP="009E3D82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1. Посредством почтового отправления, электронной почты;</w:t>
            </w:r>
          </w:p>
          <w:p w:rsidR="00C40B12" w:rsidRPr="00264180" w:rsidRDefault="00C40B12" w:rsidP="009E3D82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2. В личный кабинет Заявителя на ЕПГУ, РПГУ;</w:t>
            </w:r>
          </w:p>
          <w:p w:rsidR="00C40B12" w:rsidRPr="00264180" w:rsidRDefault="00C40B12" w:rsidP="009E3D82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3. В МФЦ;</w:t>
            </w:r>
          </w:p>
          <w:p w:rsidR="00C40B12" w:rsidRPr="00264180" w:rsidRDefault="00C40B12" w:rsidP="009E3D82">
            <w:pPr>
              <w:ind w:firstLine="709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4. Лично Заявителю либо его уполномоченному представителю в Администрации.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Сведения о наличии платы за предоставление услуги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40B12" w:rsidRPr="00264180" w:rsidTr="009E3D82">
        <w:trPr>
          <w:trHeight w:val="29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«подуслуги»</w:t>
            </w:r>
          </w:p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264180">
              <w:rPr>
                <w:b/>
              </w:rPr>
              <w:t>Исчерпывающие сведения о заявителях по каждой услуге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Категории лиц, имеющих право на получение «подуслуги»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2.1. Документы, удостоверяющие личность заявителя.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Наличие возможности подачи заявления на предоставление услуги от имени заявителя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3.1. </w:t>
            </w:r>
            <w:r w:rsidRPr="00264180">
              <w:t>Да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 Исчерпывающий перечень лиц, имеющих право на подачу заявления от имени заявителя 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Нет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>5.1.</w:t>
            </w:r>
            <w:r w:rsidRPr="00264180">
              <w:rPr>
                <w:rFonts w:ascii="Times New Roman" w:hAnsi="Times New Roman" w:cs="Times New Roman"/>
              </w:rPr>
              <w:t xml:space="preserve"> 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40B12" w:rsidRPr="00264180" w:rsidTr="009E3D82">
        <w:trPr>
          <w:trHeight w:val="19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Style w:val="a5"/>
                <w:rFonts w:eastAsia="Courier New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Исчерпывающий перечень документов, которые предоставляются заявителем для получения муниципальной услуги, по каждой «подуслуге»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 xml:space="preserve">Выдача разрешения на право организации розничного рынка 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 Наименование документа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98"/>
              <w:jc w:val="both"/>
            </w:pPr>
            <w:bookmarkStart w:id="0" w:name="sub_100311"/>
            <w:bookmarkEnd w:id="0"/>
            <w:r w:rsidRPr="00264180">
              <w:t>1. Заявление;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1) 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2) документы, подтверждающие полномочия представителя.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3) 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 xml:space="preserve">         2. Количество необходимых экземпляров документа с указанием подлинник/копия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1. 1 экз., подлинник;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Установление требования к документу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  <w:rPr>
                <w:b/>
                <w:bCs/>
              </w:rPr>
            </w:pPr>
            <w:r w:rsidRPr="00264180">
              <w:t>Соответствовать требованиям установленным законодательством РФ</w:t>
            </w:r>
            <w:r w:rsidRPr="00264180">
              <w:rPr>
                <w:b/>
                <w:bCs/>
              </w:rPr>
              <w:t xml:space="preserve"> 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264180">
              <w:t xml:space="preserve"> 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1. Заявление по форме (приложение №1)</w:t>
            </w:r>
          </w:p>
        </w:tc>
      </w:tr>
      <w:tr w:rsidR="00C40B12" w:rsidRPr="00264180" w:rsidTr="009E3D82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26418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C40B12" w:rsidRPr="00264180" w:rsidRDefault="00C40B12" w:rsidP="009E3D82">
            <w:pPr>
              <w:pStyle w:val="a6"/>
              <w:numPr>
                <w:ilvl w:val="0"/>
                <w:numId w:val="1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документа/ состав запрашиваемых сведений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1. 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bookmarkStart w:id="1" w:name="sub_100313"/>
            <w:bookmarkEnd w:id="1"/>
            <w:r w:rsidRPr="00264180">
              <w:t>2. 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2. Наименование органа (организации), в адрес которого направляется межведомственный запрос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1 Управление Федеральной службы государственной регистрации, кадастра и картографии по Воронежской области</w:t>
            </w:r>
          </w:p>
          <w:p w:rsidR="00C40B12" w:rsidRPr="00264180" w:rsidRDefault="00C40B12" w:rsidP="009E3D82">
            <w:pPr>
              <w:ind w:firstLine="539"/>
              <w:jc w:val="both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 xml:space="preserve">2. </w:t>
            </w:r>
            <w:hyperlink r:id="rId5" w:tooltip="поиск всех организаций с именем Бюро технической инвентаризации Подгоренского района Воронежской области-филиал Акционерного общества &quot;ВОРОНЕЖОБЛТЕХИНВЕНТАРИЗАЦИЯ&quot;" w:history="1">
              <w:r w:rsidRPr="00264180">
                <w:rPr>
                  <w:rFonts w:ascii="Times New Roman" w:hAnsi="Times New Roman" w:cs="Times New Roman"/>
                  <w:lang w:eastAsia="ru-RU"/>
                </w:rPr>
                <w:t xml:space="preserve"> Управление Федеральной налоговой службы по Воронежской области</w:t>
              </w:r>
              <w:r w:rsidRPr="00264180">
                <w:rPr>
                  <w:rFonts w:ascii="Times New Roman" w:hAnsi="Times New Roman" w:cs="Times New Roman"/>
                </w:rPr>
                <w:t xml:space="preserve"> "</w:t>
              </w:r>
            </w:hyperlink>
            <w:r w:rsidRPr="00264180">
              <w:rPr>
                <w:rFonts w:ascii="Times New Roman" w:hAnsi="Times New Roman" w:cs="Times New Roman"/>
              </w:rPr>
              <w:t>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98"/>
              <w:jc w:val="both"/>
            </w:pPr>
            <w:r w:rsidRPr="00264180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601"/>
              <w:jc w:val="both"/>
            </w:pPr>
            <w:r w:rsidRPr="00264180">
              <w:lastRenderedPageBreak/>
              <w:t>Срок подготовки межведомственного запроса - в течение одного рабочего дня с момента принятия решения о выдаче специального разрешения.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601"/>
              <w:jc w:val="both"/>
            </w:pPr>
            <w:r w:rsidRPr="00264180">
              <w:t>Срок направления ответа на межведомственный запрос – не более трех рабочих дней.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5. Сотрудник, ответственный за осуществление межведомственного запроса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 xml:space="preserve">5.1. </w:t>
            </w:r>
            <w:r w:rsidRPr="00264180">
              <w:t xml:space="preserve">Специалист администрации </w:t>
            </w:r>
            <w:r>
              <w:t>Новокалитвенского</w:t>
            </w:r>
            <w:r w:rsidRPr="00264180">
              <w:t xml:space="preserve"> сельского поселения.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6. Форма и образец заполнения межведомственного запроса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  <w:b/>
                <w:bCs/>
              </w:rPr>
              <w:t xml:space="preserve">6.1. </w:t>
            </w: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C40B12" w:rsidRPr="00264180" w:rsidTr="009E3D82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lastRenderedPageBreak/>
              <w:t>Технологические процессы предоставления муниципальной услуги по каждой «подуслуге»</w:t>
            </w:r>
          </w:p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каждой «подуслуги» </w:t>
            </w:r>
          </w:p>
          <w:p w:rsidR="00C40B12" w:rsidRPr="00264180" w:rsidRDefault="00C40B12" w:rsidP="009E3D82">
            <w:pPr>
              <w:pStyle w:val="a6"/>
              <w:numPr>
                <w:ilvl w:val="0"/>
                <w:numId w:val="2"/>
              </w:numPr>
              <w:spacing w:before="0" w:beforeAutospacing="0" w:after="0"/>
              <w:jc w:val="both"/>
            </w:pPr>
            <w:r w:rsidRPr="00264180">
              <w:rPr>
                <w:b/>
                <w:bCs/>
              </w:rPr>
              <w:t>Наименование «подуслуги»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Выдача разрешения на право организации розничного рынка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1.Прием заявления от заявителя в Уполномоченном органе;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2.Рассмотрение заявления в Уполномоченном органе, формирование и направление межведомственных запросов;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4.Издание разрешения на право организации розничного рынка или уведомления об отказе в выдаче разрешения на право организации розничного рынка.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5. Выдача разрешения на право организации розничного рынка или уведомления об отказе в выдаче разрешения на право организации розничного рынка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1.2. Ответственные специалисты по каждому действию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Специалист, ответственный за предоставление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1.3. Среднее время выполнения каждого действия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1. 1 календарный день;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2. 10 календарных дней;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3. 19 календарных дней;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4. 3 календарных дня.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1.4. Ресурсы, необходимые для выполнения действия (документационные и технологические)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 xml:space="preserve">1. административный регламент по предоставлению муниципальной услуги, 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 xml:space="preserve">2. автоматизированное рабочее место, подключенное к СМЭВ </w:t>
            </w:r>
            <w:r w:rsidRPr="00264180">
              <w:rPr>
                <w:color w:val="000000"/>
              </w:rPr>
              <w:t>и АИС «МФЦ».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C40B12" w:rsidRPr="00264180" w:rsidRDefault="00C40B12" w:rsidP="009E3D8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264180">
              <w:rPr>
                <w:rFonts w:ascii="Times New Roman" w:hAnsi="Times New Roman" w:cs="Times New Roman"/>
              </w:rPr>
              <w:t>Нет</w:t>
            </w:r>
          </w:p>
        </w:tc>
      </w:tr>
      <w:tr w:rsidR="00C40B12" w:rsidRPr="00264180" w:rsidTr="009E3D82">
        <w:trPr>
          <w:trHeight w:val="1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64180">
              <w:rPr>
                <w:rFonts w:ascii="Times New Roman" w:hAnsi="Times New Roman" w:cs="Times New Roman"/>
                <w:b/>
              </w:rPr>
              <w:t>Результат «подуслуги»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2" w:rsidRPr="00264180" w:rsidRDefault="00C40B12" w:rsidP="009E3D82">
            <w:pPr>
              <w:pStyle w:val="a3"/>
              <w:spacing w:after="0"/>
              <w:ind w:left="0" w:firstLine="603"/>
              <w:rPr>
                <w:b/>
              </w:rPr>
            </w:pPr>
            <w:r w:rsidRPr="00264180">
              <w:rPr>
                <w:b/>
              </w:rPr>
              <w:t>Исчерпывающая информация о результатах каждой «подуслуги»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601"/>
              <w:jc w:val="both"/>
            </w:pPr>
            <w:r w:rsidRPr="00264180">
              <w:rPr>
                <w:b/>
                <w:bCs/>
              </w:rPr>
              <w:t>1. Документы, являющиеся результатом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>выдача  разрешения на право организации розничного рынка либо уведомление об отказе в выдаче разрешения на право организации розничного рынка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lastRenderedPageBreak/>
              <w:t xml:space="preserve"> 2.Требования к документам, являющимся результатом услуги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 xml:space="preserve">2.2. Уведомление о предоставлении муниципальной услуги подписывается главой </w:t>
            </w:r>
            <w:r>
              <w:t>Новокалитвенского</w:t>
            </w:r>
            <w:r w:rsidRPr="00264180">
              <w:t xml:space="preserve"> сельского поселения.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t xml:space="preserve">2.3. Уведомление об отказе в предоставлении муниципальной услуги подписывается главой </w:t>
            </w:r>
            <w:r>
              <w:t>Новокалитвенского</w:t>
            </w:r>
            <w:r w:rsidRPr="00264180">
              <w:t xml:space="preserve"> сельского поселения.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3. Характеристика результата (положительный, отрицательный)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709"/>
              <w:jc w:val="both"/>
            </w:pPr>
            <w:r w:rsidRPr="00264180">
              <w:rPr>
                <w:b/>
                <w:bCs/>
                <w:color w:val="000000"/>
              </w:rPr>
              <w:t xml:space="preserve">3.1. - </w:t>
            </w:r>
            <w:r w:rsidRPr="00264180">
              <w:t xml:space="preserve">разрешение на право организации розничного рынка </w:t>
            </w:r>
            <w:r w:rsidRPr="00264180">
              <w:rPr>
                <w:color w:val="000000"/>
              </w:rPr>
              <w:t>- положительный результат;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709"/>
              <w:jc w:val="both"/>
            </w:pPr>
            <w:r w:rsidRPr="00264180">
              <w:rPr>
                <w:color w:val="000000"/>
              </w:rPr>
              <w:t xml:space="preserve">      - </w:t>
            </w:r>
            <w:r w:rsidRPr="00264180">
              <w:t>уведомление об отказе в выдаче разрешения на право организации розничного рынка</w:t>
            </w:r>
            <w:r w:rsidRPr="00264180">
              <w:rPr>
                <w:color w:val="000000"/>
              </w:rPr>
              <w:t xml:space="preserve"> - отрицательный результат.</w:t>
            </w:r>
          </w:p>
          <w:p w:rsidR="00C40B12" w:rsidRPr="00264180" w:rsidRDefault="00C40B12" w:rsidP="009E3D82">
            <w:pPr>
              <w:pStyle w:val="a6"/>
              <w:spacing w:before="0" w:beforeAutospacing="0" w:after="0"/>
              <w:ind w:firstLine="539"/>
              <w:jc w:val="both"/>
            </w:pPr>
            <w:r w:rsidRPr="00264180">
              <w:rPr>
                <w:b/>
                <w:bCs/>
              </w:rPr>
              <w:t>4. Способ получения результата</w:t>
            </w:r>
          </w:p>
          <w:p w:rsidR="00C40B12" w:rsidRPr="00264180" w:rsidRDefault="00C40B12" w:rsidP="009E3D82">
            <w:pPr>
              <w:pStyle w:val="a3"/>
              <w:spacing w:after="0"/>
              <w:ind w:left="0" w:firstLine="540"/>
              <w:jc w:val="both"/>
            </w:pPr>
            <w:r w:rsidRPr="00264180">
              <w:rPr>
                <w:b/>
                <w:bCs/>
              </w:rPr>
              <w:t xml:space="preserve">4.1. </w:t>
            </w:r>
            <w:r w:rsidRPr="00264180">
              <w:t>Лично, по почте, через полномочного представителя, через МФЦ, электронно.</w:t>
            </w:r>
          </w:p>
        </w:tc>
      </w:tr>
    </w:tbl>
    <w:p w:rsidR="00C40B12" w:rsidRPr="00F802A9" w:rsidRDefault="00C40B12" w:rsidP="00C40B12">
      <w:pPr>
        <w:jc w:val="center"/>
        <w:rPr>
          <w:rFonts w:ascii="Times New Roman" w:hAnsi="Times New Roman" w:cs="Times New Roman"/>
        </w:rPr>
      </w:pPr>
    </w:p>
    <w:p w:rsidR="00C40B12" w:rsidRPr="00F802A9" w:rsidRDefault="00C40B12" w:rsidP="00C40B12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C40B12" w:rsidRPr="00F802A9" w:rsidRDefault="00C40B12" w:rsidP="00C40B12">
      <w:pPr>
        <w:rPr>
          <w:rFonts w:ascii="Times New Roman" w:hAnsi="Times New Roman" w:cs="Times New Roman"/>
          <w:sz w:val="26"/>
          <w:szCs w:val="26"/>
        </w:rPr>
        <w:sectPr w:rsidR="00C40B12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  <w:r w:rsidRPr="00F802A9">
        <w:rPr>
          <w:rFonts w:ascii="Times New Roman" w:hAnsi="Times New Roman" w:cs="Times New Roman"/>
          <w:sz w:val="26"/>
          <w:szCs w:val="26"/>
        </w:rPr>
        <w:tab/>
      </w:r>
    </w:p>
    <w:p w:rsidR="00C40B12" w:rsidRPr="00F802A9" w:rsidRDefault="00C40B12" w:rsidP="00C40B1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C40B12" w:rsidRPr="00F802A9" w:rsidRDefault="00C40B12" w:rsidP="00C40B12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C40B12" w:rsidRPr="00F802A9" w:rsidRDefault="00C40B12" w:rsidP="00C40B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C40B12" w:rsidRPr="00F802A9" w:rsidRDefault="00C40B12" w:rsidP="00C40B12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40B12" w:rsidRPr="00F802A9" w:rsidRDefault="00C40B12" w:rsidP="00C40B12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B12" w:rsidRPr="00F802A9" w:rsidRDefault="00C40B12" w:rsidP="00C40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B12" w:rsidRPr="00F802A9" w:rsidRDefault="00C40B12" w:rsidP="00C40B1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C40B12" w:rsidRPr="00F802A9" w:rsidRDefault="00C40B12" w:rsidP="00C40B12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_______________________,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_____________________________________, по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_____________________________________________________________________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C40B12" w:rsidRPr="00F802A9" w:rsidRDefault="00C40B12" w:rsidP="00C4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рынок:_____________________________________________________________________)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20___г.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  <w:t xml:space="preserve">         (подпись)</w:t>
      </w:r>
    </w:p>
    <w:p w:rsidR="00C40B12" w:rsidRPr="00F802A9" w:rsidRDefault="00C40B12" w:rsidP="00C40B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B12" w:rsidRPr="00FB758B" w:rsidRDefault="00C40B12" w:rsidP="00C40B1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М.П.</w:t>
      </w:r>
    </w:p>
    <w:p w:rsidR="00C40B12" w:rsidRPr="00315179" w:rsidRDefault="00C40B12" w:rsidP="00C40B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C40B12" w:rsidRPr="00666CEA" w:rsidRDefault="00C40B12" w:rsidP="00C40B12">
      <w:pPr>
        <w:ind w:firstLine="709"/>
        <w:rPr>
          <w:rFonts w:ascii="Times New Roman" w:hAnsi="Times New Roman" w:cs="Times New Roman"/>
        </w:rPr>
      </w:pPr>
    </w:p>
    <w:p w:rsidR="001940F1" w:rsidRDefault="001940F1"/>
    <w:sectPr w:rsidR="001940F1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6E5B"/>
    <w:multiLevelType w:val="multilevel"/>
    <w:tmpl w:val="C2EE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95871"/>
    <w:multiLevelType w:val="multilevel"/>
    <w:tmpl w:val="A25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40B12"/>
    <w:rsid w:val="001940F1"/>
    <w:rsid w:val="00301345"/>
    <w:rsid w:val="00A2233D"/>
    <w:rsid w:val="00C40B12"/>
    <w:rsid w:val="00CB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2"/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40B12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0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0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+ Полужирный"/>
    <w:basedOn w:val="a0"/>
    <w:rsid w:val="00C40B12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styleId="a6">
    <w:name w:val="Normal (Web)"/>
    <w:basedOn w:val="a"/>
    <w:rsid w:val="00C40B12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1%D1%8E%D1%80%D0%BE%20%D1%82%D0%B5%D1%85%D0%BD%D0%B8%D1%87%D0%B5%D1%81%D0%BA%D0%BE%D0%B9%20%D0%B8%D0%BD%D0%B2%D0%B5%D0%BD%D1%82%D0%B0%D1%80%D0%B8%D0%B7%D0%B0%D1%86%D0%B8%D0%B8%20%D0%9F%D0%BE%D0%B4%D0%B3%D0%BE%D1%80%D0%B5%D0%BD%D1%81%D0%BA%D0%BE%D0%B3%D0%BE%20%D1%80%D0%B0%D0%B9%D0%BE%D0%BD%D0%B0%20%D0%92%D0%BE%D1%80%D0%BE%D0%BD%D0%B5%D0%B6%D1%81%D0%BA%D0%BE%D0%B9%20%D0%BE%D0%B1%D0%BB%D0%B0%D1%81%D1%82%D0%B8-%D1%84%D0%B8%D0%BB%D0%B8%D0%B0%D0%BB%20%D0%90%D0%BA%D1%86%D0%B8%D0%BE%D0%BD%D0%B5%D1%80%D0%BD%D0%BE%D0%B3%D0%BE%20%D0%BE%D0%B1%D1%89%D0%B5%D1%81%D1%82%D0%B2%D0%B0%20%20%D0%92%D0%9E%D0%A0%D0%9E%D0%9D%D0%95%D0%96%D0%9E%D0%91%D0%9B%D0%A2%D0%95%D0%A5%D0%98%D0%9D%D0%92%D0%95%D0%9D%D0%A2%D0%90%D0%A0%D0%98%D0%97%D0%90%D0%A6%D0%98%D0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2296</Words>
  <Characters>13088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2024-11-15T19:03:00Z</dcterms:created>
  <dcterms:modified xsi:type="dcterms:W3CDTF">2024-11-15T19:03:00Z</dcterms:modified>
</cp:coreProperties>
</file>